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DOCUMENTO DE FORMALIZAÇÃO DE DEMANDA – DFD</w:t>
      </w:r>
    </w:p>
    <w:p>
      <w:pPr>
        <w:pStyle w:val="NormalWeb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</w:rPr>
        <w:t xml:space="preserve">Síntese do Tipo de Demanda: Solicitação de Implantação de </w:t>
      </w:r>
      <w:r>
        <w:rPr>
          <w:rFonts w:cs="Times New Roman" w:ascii="Times New Roman" w:hAnsi="Times New Roman"/>
          <w:b/>
          <w:bCs/>
        </w:rPr>
        <w:t>Serviço de Inteligência Artificial</w:t>
      </w:r>
      <w:r>
        <w:rPr>
          <w:rFonts w:cs="Times New Roman" w:ascii="Times New Roman" w:hAnsi="Times New Roman"/>
          <w:b/>
          <w:bCs/>
        </w:rPr>
        <w:t xml:space="preserve"> Generativa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IDENTIFICAÇÃO DA ORIGEM DA DEMANDA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/>
          <w:bCs/>
        </w:rPr>
        <w:t xml:space="preserve">Área da Demanda: </w:t>
      </w:r>
      <w:r>
        <w:rPr>
          <w:rFonts w:cs="Times New Roman" w:ascii="Times New Roman" w:hAnsi="Times New Roman"/>
          <w:b w:val="false"/>
          <w:bCs w:val="false"/>
        </w:rPr>
        <w:t>SETIN/Gerência de Governança de TI e Controle Interno / Serviço de Inteligência Artificial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Solicitante:</w:t>
      </w:r>
      <w:r>
        <w:rPr>
          <w:rFonts w:cs="Times New Roman" w:ascii="Times New Roman" w:hAnsi="Times New Roman"/>
        </w:rPr>
        <w:t xml:space="preserve"> Joseane Pereira Rodrigues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Matrícula:</w:t>
      </w:r>
      <w:r>
        <w:rPr>
          <w:rFonts w:cs="Times New Roman" w:ascii="Times New Roman" w:hAnsi="Times New Roman"/>
        </w:rPr>
        <w:t xml:space="preserve"> 9347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E-mail:</w:t>
      </w:r>
      <w:r>
        <w:rPr>
          <w:rFonts w:cs="Times New Roman" w:ascii="Times New Roman" w:hAnsi="Times New Roman"/>
        </w:rPr>
        <w:t xml:space="preserve"> joseane.rodrigues@tjce.jus.br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Telefone:</w:t>
      </w:r>
      <w:r>
        <w:rPr>
          <w:rFonts w:cs="Times New Roman" w:ascii="Times New Roman" w:hAnsi="Times New Roman"/>
        </w:rPr>
        <w:t xml:space="preserve"> (85) 98870-4186</w:t>
      </w:r>
    </w:p>
    <w:p>
      <w:pPr>
        <w:pStyle w:val="NormalWeb"/>
        <w:rPr>
          <w:b/>
          <w:bCs/>
        </w:rPr>
      </w:pPr>
      <w:r>
        <w:rPr>
          <w:b/>
          <w:bCs/>
        </w:rPr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OBJETIVO DESTE DOCUMENTO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left="792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Este documento tem como finalidade registrar específica necessidade detectada e os elementos característicos, para identificação de melhor forma de atendimento e, se for o caso, elaboração dos demais artefatos necessários à contratação.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IDENTIFICAÇÃO DA NECESSIDADE</w:t>
      </w:r>
      <w:r>
        <w:rPr/>
        <w:br/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 w:beforeAutospacing="0" w:before="0" w:afterAutospacing="0" w:after="0"/>
        <w:ind w:hanging="432" w:left="792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Dada a grande quantidade de processos tratados diariamente no âmbito do Tribunal de Justiça do Ceará (TJCE), surge a necessidade do uso de tecnologias da informação, em particular tecnologias de inteligência artificial (IA), para processar e analisar o grande volume de dados gerados todos os dias no TJCE, visando o auxílio na tomada de decisões por parte de servidores e magistrados do Poder Judiciário Cearense. Dentre as principais demandas atualmente existentes no TJCE, destacam-se quatro: (1) Sumarização de Processos; (2) Classificação de Documentos; (3) Busca Ativa por Jurisprudências; (4)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Previsão de precedentes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 A demanda de sumarização de processos busca otimizar as tarefas realizadas por magistrados e suas equipes, oferecendo resumos de qualidade de processos, assim reduzindo o tempo necessário de avaliação destes. A demanda de classificação de documentos surge da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grande quantidade de documentos de diferentes tipos, tais como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petições iniciais, contestações, decisões etc. existentes no banco de dados do TJCE. A classificação do tipo de um documento é de extrema relevância para que este seja entregue aos corretos interessados e processado pelas aplicações corretas. Contudo, atualmente o tipo de um documento é definido pelo usuário durante o processo de inclusão deste documento, sendo tal definição passível de falhas ou inexiste. Deste modo, o TJCE necessita de uma solução capaz de classificar com precisão os diferentes tipos de documentos já armazenados e futuros. Por sua vez, a demanda de busca ativa por jurisprudências busca melhorar a acurácia do sistema de busca de jurisprudência já existente, identificando as relações jurídicas presentes nos acórdãos e verificando sua compatibilidade com os casos em análise, oferecendo resultados mais relevantes e coerentes com o processo específico. Por fim, a aplicação de previsão de precedentes agrupa processos por temas de precedentes do STJ, com um modelo Doc2Vec. No entanto, atualmente, a aplicação não obtém resultados satisfatórios por conta da perda de informação resultante da utilização da representação dos processos gerada apenas com base no Doc2Vec. Portanto, há a necessidade do uso de outras tecnologias de IA para enriquecer a atual representação do tema, incluído os tópicos extraídos dos processos. Embora, no momento, estas demandas caracterizam-se como as principais no uso de IAs, estas tecnologias podem ser utilizadas como soluções para diversas outras demandas envolvendo processamento, compreensão, raciocínio e tomada de decisões sobre os dados do TJCE.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ind w:hanging="0" w:left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jc w:val="left"/>
        <w:rPr/>
      </w:pPr>
      <w:r>
        <w:rPr>
          <w:rFonts w:cs="Times New Roman" w:ascii="Times New Roman" w:hAnsi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DESCRIÇÃO SUCINTA DA SOLUÇÃO</w:t>
      </w:r>
      <w:r>
        <w:rPr/>
        <w:br/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As IAs generativas são ferramentas avançadas de IA que permitem a criação autônoma de novos conteúdos, com base em grandes volumes de dados e padrões previamente identificados. Dentre suas diversas capacidades, destacam-se a compreensão e produção textual envolvendo raciocínios complexos. Deste modo, o uso deste tipo de tecnologia pode ser uma alternativa à contratação ou remanejamento de recursos humanos do TJCE para tratar as demandas já citadas.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</w:rPr>
        <w:t>A seguir, estão listados alguns exemplos de soluções do Poder Judiciário Cearense que podem ser beneficiadas com o uso de IAs generativas: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</w:rPr>
        <w:t>Sistema de Análise e Resumos de Ações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(SARA): sistema de sumarização de documentos sendo produzido em parceria com a Universidade de Fortaleza (UNIFOR), por meio do projeto Cientista Chefe. Em breve, a solução será absorvida pelo TJCE, e requer a disponibilização de serviços de </w:t>
      </w:r>
      <w:r>
        <w:rPr>
          <w:rFonts w:eastAsia="Times New Roman" w:cs="Times New Roman" w:ascii="Times New Roman" w:hAnsi="Times New Roman"/>
        </w:rPr>
        <w:t>IAs generativas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para sua implantação neste órgão.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 xml:space="preserve">Sistema de classificação de documentos: sistema de classificação de documentos por tipos (petição inicial, contestação, decisão etc.). Atualmente, a solução não utiliza </w:t>
      </w:r>
      <w:r>
        <w:rPr>
          <w:rFonts w:eastAsia="Times New Roman" w:cs="Times New Roman" w:ascii="Times New Roman" w:hAnsi="Times New Roman"/>
        </w:rPr>
        <w:t>IAs generativas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 xml:space="preserve"> em sua implementação. Contudo, está planejada a implementação do uso de </w:t>
      </w:r>
      <w:r>
        <w:rPr>
          <w:rFonts w:eastAsia="Times New Roman" w:cs="Times New Roman" w:ascii="Times New Roman" w:hAnsi="Times New Roman"/>
        </w:rPr>
        <w:t>IAs generativas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 xml:space="preserve"> para melhoria de performance na classificação de documentos ambíguos.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Sistema de busca ativa por jurisprudência: sistema para a realização de buscas por acórdãos com base em uma petição inicial de um processo. Atualmente, a solução não utiliza </w:t>
      </w:r>
      <w:r>
        <w:rPr>
          <w:rFonts w:eastAsia="Times New Roman" w:cs="Times New Roman" w:ascii="Times New Roman" w:hAnsi="Times New Roman"/>
        </w:rPr>
        <w:t>IAs generativas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em sua implementação. Contudo, está planejada a implementação do uso de </w:t>
      </w:r>
      <w:r>
        <w:rPr>
          <w:rFonts w:eastAsia="Times New Roman" w:cs="Times New Roman" w:ascii="Times New Roman" w:hAnsi="Times New Roman"/>
        </w:rPr>
        <w:t>IAs generativas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com o objetivo de identificar as relações jurídicas dos acórdãos e verificar sua compatibilidade com o processo em análise para fins de busca jurisprudencial.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highlight w:val="none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Previsão de precedentes: agrupa processos por temas de precedentes judiciais, atualmente focando em decisões do STJ. O modelo gerado no Doc2Vec foi enriquecido com a IA generativa, adicionando uma funcionalidade que extrai tópicos das peças processuais disponíveis. Também, a IA generativa é utilizada para gerar resumos das peças agrupadas, facilitando a análise visual dos grupos. Esse processo de geração de resumos é realizado de forma eventual, apenas quando necessário, e envolve uma quantidade menor de documentos, sendo estes os paradigmas dos temas de precedentes.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 xml:space="preserve">Assistente virtual para perguntas e respostas contextualizadas: Atua sobre um documento específico selecionado pelo usuário, respondendo perguntas apenas de acordo com o conteúdo do documento, visando o auxílio da compreensão e a rápida localização de informações específicas. 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>Assistente virtual para a escrita semiautomatizada de documentos de contratação: considerando o tipo do documento a ser escrito, o sistema solicita ao usuário as informações necessárias para preencher o padrão conhecido do documento, gerando como resultado a sugestão de texto para o documento com base em documentos similares já previamente criados.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>Sistema de extração de informações estruturadas de contratos: o sistema minera e extrai informações de contratos, gerando representações estruturadas destes. Tais informações podem ser utilizadas por sistemas já existentes para arquivar e gerenciar novos contratos.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>Sistema de validação e higienização de dados: o sistema minera e extrai informações estruturadas de documentos não estruturados entrados pelo usuário. Tais informações são então comparadas com as informadas pelo usuário no ato de inserção do documento, indicando possíveis inconsistências e solicitando sua revisão.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>Assistente virtual para busca de processos similares: indica processos e seus trechos similares já cadastrados. Tal informação pode ser utilizada para confirmar a intenção do autor de incluir um novo processo em litispendência e/ou identificar possíveis casos de perempção.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Sistema de recomendação para soluções em processo de mediação/conciliação: sistema para auxiliar o juiz/servidor, apresentando situações prévias semelhantes e recomendando possíveis soluções. </w:t>
      </w:r>
    </w:p>
    <w:p>
      <w:pPr>
        <w:pStyle w:val="Standard"/>
        <w:numPr>
          <w:ilvl w:val="2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Chatbot 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para a Central de Atendimento Judicial (CAJ): solução inteligente utilizando técnicas de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Retrieval-Augmented Generation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(RAG) sobre a base da CAJ para gerar um 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Chatbot 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humanizado para a central de atendimento, atendendo as demandas primárias dos usuários.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:highlight w:val="none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Para atendimento destas necessidades, em princípio a</w:t>
      </w:r>
      <w:r>
        <w:rPr>
          <w:rFonts w:eastAsia="Times New Roman" w:cs="Times New Roman" w:ascii="Times New Roman" w:hAnsi="Times New Roman"/>
          <w:lang w:val="pt-BR"/>
        </w:rPr>
        <w:t xml:space="preserve"> implantação de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IA generativa parece ser a melhor alternativa para o atendimento requerido.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contextualSpacing w:val="false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val="pt-BR" w:eastAsia="zh-CN" w:bidi="hi-IN"/>
        </w:rPr>
      </w:pPr>
      <w:r>
        <w:rPr>
          <w:rFonts w:eastAsia="Times New Roman" w:cs="Times New Roman"/>
          <w:kern w:val="2"/>
          <w:sz w:val="24"/>
          <w:szCs w:val="24"/>
          <w:lang w:val="pt-BR" w:eastAsia="zh-CN" w:bidi="hi-IN"/>
        </w:rPr>
        <w:t>Desta forma, e considerando a motivação da solução citada no item 4.1 e as necessidades citadas no item 4.2, entende esta demandante que é pertinente estudar a viabilidade técnica do uso de IA generativa para o atendimento destas necessidades.</w:t>
      </w:r>
    </w:p>
    <w:p>
      <w:pPr>
        <w:pStyle w:val="ListParagraph"/>
        <w:numPr>
          <w:ilvl w:val="0"/>
          <w:numId w:val="0"/>
        </w:numPr>
        <w:ind w:hanging="0" w:left="792"/>
        <w:rPr>
          <w:lang w:val="pt-BR"/>
        </w:rPr>
      </w:pPr>
      <w:r>
        <w:rPr>
          <w:lang w:val="pt-BR"/>
        </w:rPr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jc w:val="left"/>
        <w:rPr>
          <w:rFonts w:ascii="Times New Roman" w:hAnsi="Times New Roman" w:cs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MOTIVAÇÃO E RESULTADOS ESPERADOS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454" w:leader="none"/>
        </w:tabs>
        <w:spacing w:lineRule="auto" w:line="360"/>
        <w:ind w:hanging="0" w:left="360"/>
        <w:jc w:val="left"/>
        <w:rPr>
          <w:rFonts w:ascii="Times New Roman" w:hAnsi="Times New Roman" w:cs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Atualmente, o atendimento das demandas de sumarização e classificação de documentos exige a intervenção humana e é realizado por meio de anotação manual dos documentos. Por sua vez, a demanda de busca por jurisprudência é atualmente realizada por meio de sistemas tradicionais de </w:t>
      </w:r>
      <w:r>
        <w:rPr>
          <w:rFonts w:eastAsia="Times New Roman" w:cs="Times New Roman" w:ascii="Times New Roman" w:hAnsi="Times New Roman"/>
          <w:i w:val="false"/>
          <w:iCs w:val="false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recuperação de informação</w:t>
      </w: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, não sendo capaz de encontrar relações jurídicas implícitas entre processos. Por fim, o atendimento da demanda de previsão de precedentes já é realizado por meio de algoritmos de IA e vem sendo atendida por meio do uso de algoritmos de agrupamento tradicionais sobre representações vetoriais de processos obtidos através do uso de técnicas tradicionais.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:highlight w:val="none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Contudo, ocorre que há falta de recursos humanos e insuficiência no desempenho de técnicas tradicionais de IA, de forma que coloca em risco o atendimento e continuidade das demandas citadas, que são utilizadas por servidores e magistrados na tomada de decisões, emergindo a necessidade do uso de soluções de IA generativa.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:highlight w:val="none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Ademais, o uso de IAs generativas garante um processamento rápido e escalável de um grande volume de dados, tendo em vista o menor tempo de resposta dessa tecnologia em comparação com humanos, e sua fácil replicação e paralelização.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Assim, o atendimento desta necessidade permite garantir a execução eficiente e sustentável das demandas ora apresentadas, representando o resultado almejado com o atendimento ora provocado.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15"/>
        <w:tblW w:w="9923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923"/>
      </w:tblGrid>
      <w:tr>
        <w:trPr>
          <w:trHeight w:val="450" w:hRule="atLeast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Standard"/>
              <w:tabs>
                <w:tab w:val="clear" w:pos="720"/>
                <w:tab w:val="left" w:pos="814" w:leader="none"/>
              </w:tabs>
              <w:snapToGrid w:val="false"/>
              <w:spacing w:lineRule="auto" w:line="360" w:before="57" w:after="57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ENCAMINHAMENTO</w:t>
            </w:r>
          </w:p>
        </w:tc>
      </w:tr>
      <w:tr>
        <w:trPr>
          <w:trHeight w:val="513" w:hRule="atLeast"/>
        </w:trPr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andard"/>
              <w:tabs>
                <w:tab w:val="clear" w:pos="720"/>
                <w:tab w:val="left" w:pos="653" w:leader="none"/>
              </w:tabs>
              <w:spacing w:lineRule="auto" w:line="360"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Encaminho à Senhora Secretária da Secretaria de Tecnologia da Informação, Denise Maria Norões Olsen,</w:t>
            </w:r>
            <w:r>
              <w:rPr>
                <w:rFonts w:cs="Times New Roman" w:ascii="Times New Roman" w:hAnsi="Times New Roman"/>
                <w:color w:val="00AE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>para análise e providências, especialmente para definir a pertinência e forma de atendimento e, caso decidido pela contratação, encaminhamento à equipe de planejamento para providências seguintes.</w:t>
            </w:r>
          </w:p>
        </w:tc>
      </w:tr>
      <w:tr>
        <w:trPr>
          <w:trHeight w:val="1783" w:hRule="atLeast"/>
        </w:trPr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</w:r>
          </w:p>
        </w:tc>
      </w:tr>
      <w:tr>
        <w:trPr>
          <w:trHeight w:val="727" w:hRule="atLeast"/>
        </w:trPr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Joseane Pereira Rodrigues</w:t>
            </w:r>
          </w:p>
          <w:p>
            <w:pPr>
              <w:pStyle w:val="Contedodatabela"/>
              <w:widowControl/>
              <w:tabs>
                <w:tab w:val="clear" w:pos="720"/>
                <w:tab w:val="left" w:pos="1098" w:leader="none"/>
                <w:tab w:val="center" w:pos="2013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b/>
                <w:kern w:val="0"/>
                <w:sz w:val="20"/>
                <w:szCs w:val="20"/>
                <w:lang w:val="pt-BR" w:eastAsia="zh-CN" w:bidi="hi-IN"/>
              </w:rPr>
              <w:t>Solicitante</w:t>
            </w:r>
          </w:p>
          <w:p>
            <w:pPr>
              <w:pStyle w:val="Standard"/>
              <w:tabs>
                <w:tab w:val="clear" w:pos="720"/>
                <w:tab w:val="left" w:pos="1098" w:leader="none"/>
                <w:tab w:val="center" w:pos="2013" w:leader="none"/>
              </w:tabs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9" w:hRule="atLeast"/>
        </w:trPr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Fortaleza,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0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8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novembro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2024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jc w:val="center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...........Continuação do DFD/DOD...........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Ciente da demanda apresentada, passo a complementar a avaliação da mesma e indicação de providências.</w:t>
      </w:r>
    </w:p>
    <w:p>
      <w:pPr>
        <w:pStyle w:val="Standard"/>
        <w:tabs>
          <w:tab w:val="clear" w:pos="720"/>
          <w:tab w:val="left" w:pos="653" w:leader="none"/>
        </w:tabs>
        <w:spacing w:lineRule="auto" w:line="360" w:before="57" w:after="57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ALINHAMENTO ENTRE A DEMANDA E O PLANEJAMENTO ESTRATÉGICO INSTITUCIONAL E/OU PLANEJAMENTO ESTRATÉGICO DE TECNOLOGIA DA INFORMAÇÃO E COMUNICAÇÃO DO ÓRGÃO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left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hanging="522" w:left="792"/>
        <w:rPr>
          <w:rFonts w:ascii="Times New Roman" w:hAnsi="Times New Roman" w:eastAsia="Times New Roman" w:cs="Times New Roman"/>
          <w:highlight w:val="yellow"/>
        </w:rPr>
      </w:pPr>
      <w:r>
        <w:rPr>
          <w:rFonts w:eastAsia="Times New Roman" w:cs="Times New Roman" w:ascii="Times New Roman" w:hAnsi="Times New Roman"/>
        </w:rPr>
        <w:t>6.1 Esta demanda se relaciona ao Objetivo Estratégico “Prover soluções de TIC inovadoras e integradas para a transformação digital”, de modo que se mostra aderente ao Planejamento Estratégico do Tribunal de Justiça do Ceará 2030.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hanging="522" w:left="792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6.2 Adicionalmente, se mostra também aderente ao Desdobramento Estratégico de Tecnologia da Informação e Comunicação, pois atende ao Objetivo de Aprimorar a Infraestrutura Para Suporte Aos Serviços Oferecidos. 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hanging="522" w:left="792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hanging="522" w:left="792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3"/>
        </w:numPr>
        <w:ind w:hanging="360" w:left="36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cs="Times New Roman"/>
          <w:b/>
          <w:bCs/>
          <w:sz w:val="28"/>
          <w:szCs w:val="28"/>
        </w:rPr>
        <w:t>ALINHAMENTO AO PLANO ANUAL DE CONTRATAÇÕES 2024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FFFF00" w:val="clear"/>
          <w:lang w:val="pt-BR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Trata-se de demanda prevista no PAC 2024, conforme abaixo identificado:</w:t>
      </w:r>
    </w:p>
    <w:tbl>
      <w:tblPr>
        <w:tblStyle w:val="15"/>
        <w:tblW w:w="9915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665"/>
        <w:gridCol w:w="7249"/>
      </w:tblGrid>
      <w:tr>
        <w:trPr>
          <w:trHeight w:val="300" w:hRule="atLeast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8D8D8" w:themeFill="background1" w:themeFillShade="d9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pt-BR" w:eastAsia="zh-CN" w:bidi="hi-IN"/>
              </w:rPr>
              <w:t>ITEM</w:t>
            </w:r>
          </w:p>
        </w:tc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8D8D8" w:themeFill="background1" w:themeFillShade="d9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pt-BR" w:eastAsia="zh-CN" w:bidi="hi-IN"/>
              </w:rPr>
              <w:t>DESCRIÇÃO</w:t>
            </w:r>
          </w:p>
        </w:tc>
      </w:tr>
      <w:tr>
        <w:trPr>
          <w:trHeight w:val="300" w:hRule="atLeast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TJCESETIN_2024_0050</w:t>
            </w:r>
          </w:p>
        </w:tc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pt-BR" w:eastAsia="zh-CN" w:bidi="hi-IN"/>
              </w:rPr>
              <w:t xml:space="preserve">Contratação de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IA Generativa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54" w:leader="none"/>
        </w:tabs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FFFF00" w:val="clear"/>
          <w:lang w:val="pt-BR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shd w:fill="FFFF00" w:val="clear"/>
          <w:lang w:val="pt-BR"/>
          <w14:textFill>
            <w14:solidFill>
              <w14:schemeClr w14:val="tx1"/>
            </w14:solidFill>
          </w14:textFill>
        </w:rPr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jc w:val="left"/>
        <w:rPr>
          <w:rFonts w:ascii="Times New Roman" w:hAnsi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14:textFill>
            <w14:solidFill>
              <w14:schemeClr w14:val="tx1"/>
            </w14:solidFill>
          </w14:textFill>
        </w:rPr>
        <w:t>FONTE DE RECURSOS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>Para a demanda ora posta, os recursos financeiros serão provenientes do Fundo Especial de Reaparelhamento e Modernização do Poder Judiciário do Estado do Ceará - FERMOJU.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left="1418"/>
        <w:rPr>
          <w:b/>
          <w:bCs/>
        </w:rPr>
      </w:pPr>
      <w:r>
        <w:rPr>
          <w:b/>
          <w:bCs/>
        </w:rPr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/>
        <w:jc w:val="left"/>
        <w:rPr>
          <w:rFonts w:ascii="Times New Roman" w:hAnsi="Times New Roman" w:eastAsia="Times New Roman" w:cs="Times New Roman"/>
          <w:b/>
          <w:bCs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COMPLEMENTO DE INFORMAÇÕES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t>Sem informações complementares.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/>
        <w:ind w:left="792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454" w:leader="none"/>
        </w:tabs>
        <w:spacing w:lineRule="auto" w:line="360" w:before="57" w:after="57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DECISÃO DE ANDAMENTO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 w:before="57" w:after="57"/>
        <w:rPr>
          <w:rFonts w:ascii="Times New Roman" w:hAnsi="Times New Roman" w:cs="Times New Roman"/>
          <w:highlight w:val="none"/>
        </w:rPr>
      </w:pPr>
      <w:r>
        <w:rPr>
          <w:rFonts w:cs="Times New Roman" w:ascii="Times New Roman" w:hAnsi="Times New Roman"/>
        </w:rPr>
        <w:t>Em vista das constatações deste documento, aprovo o prosseguimento do atendimento da demanda na forma de estudo da viabilidade técnica do uso de IA generativa para o atendimento destas necessidades.</w:t>
      </w:r>
    </w:p>
    <w:p>
      <w:pPr>
        <w:pStyle w:val="Standard"/>
        <w:numPr>
          <w:ilvl w:val="1"/>
          <w:numId w:val="3"/>
        </w:numPr>
        <w:tabs>
          <w:tab w:val="clear" w:pos="720"/>
          <w:tab w:val="left" w:pos="454" w:leader="none"/>
        </w:tabs>
        <w:spacing w:lineRule="auto" w:line="360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 tanto, encaminho à Secretaria de Tecnologia da Informação para análise e parecer.</w:t>
      </w:r>
    </w:p>
    <w:p>
      <w:pPr>
        <w:pStyle w:val="Textbody"/>
        <w:ind w:left="117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15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rPr>
          <w:trHeight w:val="760" w:hRule="atLeast"/>
        </w:trPr>
        <w:tc>
          <w:tcPr>
            <w:tcW w:w="9923" w:type="dxa"/>
            <w:tcBorders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</w:r>
          </w:p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</w:r>
          </w:p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</w:r>
          </w:p>
        </w:tc>
      </w:tr>
      <w:tr>
        <w:trPr>
          <w:trHeight w:val="270" w:hRule="atLeast"/>
        </w:trPr>
        <w:tc>
          <w:tcPr>
            <w:tcW w:w="9923" w:type="dxa"/>
            <w:tcBorders>
              <w:top w:val="single" w:sz="4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Rafael Garcia Barbosa – 7727</w:t>
            </w:r>
          </w:p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Gerência de Governança de TI e Controle Interno</w:t>
            </w:r>
          </w:p>
        </w:tc>
      </w:tr>
      <w:tr>
        <w:trPr>
          <w:trHeight w:val="270" w:hRule="atLeast"/>
        </w:trPr>
        <w:tc>
          <w:tcPr>
            <w:tcW w:w="9923" w:type="dxa"/>
            <w:tcBorders/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</w:r>
          </w:p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Fortaleza,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0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8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novembro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2024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Standard"/>
        <w:tabs>
          <w:tab w:val="clear" w:pos="720"/>
          <w:tab w:val="left" w:pos="454" w:leader="none"/>
        </w:tabs>
        <w:spacing w:lineRule="auto" w:line="360" w:before="0" w:after="57"/>
        <w:jc w:val="center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FORMAÇÃO DA EQUIPE DE PLANEJAMENTO PARA CONTRATAÇÃO</w:t>
      </w:r>
    </w:p>
    <w:p>
      <w:pPr>
        <w:pStyle w:val="Standard"/>
        <w:tabs>
          <w:tab w:val="clear" w:pos="720"/>
          <w:tab w:val="left" w:pos="454" w:leader="none"/>
        </w:tabs>
        <w:spacing w:lineRule="auto" w:line="360" w:before="57" w:after="57"/>
        <w:jc w:val="left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14:textFill>
            <w14:solidFill>
              <w14:schemeClr w14:val="tx1"/>
            </w14:solidFill>
          </w14:textFill>
        </w:rPr>
        <w:t>IDENTIFICAÇÃO E CIÊNCIA DO INTEGRANTE ADMINISTRATIVO</w:t>
      </w:r>
    </w:p>
    <w:tbl>
      <w:tblPr>
        <w:tblStyle w:val="15"/>
        <w:tblW w:w="9900" w:type="dxa"/>
        <w:jc w:val="left"/>
        <w:tblInd w:w="0" w:type="dxa"/>
        <w:tblLayout w:type="fixed"/>
        <w:tblCellMar>
          <w:top w:w="45" w:type="dxa"/>
          <w:left w:w="105" w:type="dxa"/>
          <w:bottom w:w="45" w:type="dxa"/>
          <w:right w:w="105" w:type="dxa"/>
        </w:tblCellMar>
      </w:tblPr>
      <w:tblGrid>
        <w:gridCol w:w="960"/>
        <w:gridCol w:w="3960"/>
        <w:gridCol w:w="1290"/>
        <w:gridCol w:w="3689"/>
      </w:tblGrid>
      <w:tr>
        <w:trPr>
          <w:trHeight w:val="330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Nome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Francisco José Pessoa Furtado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Matrícula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lineRule="auto" w:line="259" w:before="0" w:after="0"/>
              <w:jc w:val="left"/>
              <w:rPr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8284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Cargo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lineRule="auto" w:line="259" w:before="0" w:after="0"/>
              <w:jc w:val="left"/>
              <w:rPr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Técnico Judiciário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Lotação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Coordenadoria De Gestão De Contratos E Orçamento De Ti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E-mail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francisco.furtado@tjce.jus.br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Telefone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(85) 98866-3555</w:t>
            </w:r>
          </w:p>
        </w:tc>
      </w:tr>
      <w:tr>
        <w:trPr>
          <w:trHeight w:val="720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Por este instrumento declaro ter ciência das competências do INTEGRANTE ADMINISTRATIVO definidas na Resolução CNJ n° 468, de 15 de julho de 2022 e no Guia de Contratações do Poder Judiciário, bem como da minha indicação para exercer esse papel na Equipe de Planejamento da Contratação.</w:t>
            </w:r>
          </w:p>
        </w:tc>
      </w:tr>
      <w:tr>
        <w:trPr>
          <w:trHeight w:val="1395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AE00"/>
              </w:rPr>
            </w:pPr>
            <w:r>
              <w:rPr>
                <w:rFonts w:eastAsia="Times New Roman" w:cs="Times New Roman"/>
                <w:color w:val="00AE00"/>
              </w:rPr>
            </w:r>
          </w:p>
        </w:tc>
      </w:tr>
      <w:tr>
        <w:trPr>
          <w:trHeight w:val="720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Default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Francisco José Pessoa Furtado – 8284</w:t>
            </w:r>
          </w:p>
        </w:tc>
      </w:tr>
      <w:tr>
        <w:trPr>
          <w:trHeight w:val="315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Fortaleza,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0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8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novembro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2024</w:t>
            </w:r>
          </w:p>
        </w:tc>
      </w:tr>
    </w:tbl>
    <w:p>
      <w:pPr>
        <w:pStyle w:val="Normal"/>
        <w:tabs>
          <w:tab w:val="clear" w:pos="720"/>
          <w:tab w:val="left" w:pos="454" w:leader="none"/>
        </w:tabs>
        <w:spacing w:lineRule="auto" w:line="360" w:before="57" w:after="57"/>
        <w:rPr/>
      </w:pPr>
      <w:r>
        <w:rPr/>
      </w:r>
    </w:p>
    <w:p>
      <w:pPr>
        <w:pStyle w:val="Standard"/>
        <w:tabs>
          <w:tab w:val="clear" w:pos="720"/>
          <w:tab w:val="left" w:pos="454" w:leader="none"/>
        </w:tabs>
        <w:spacing w:lineRule="auto" w:line="360" w:before="57" w:after="57"/>
        <w:jc w:val="left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14:textFill>
            <w14:solidFill>
              <w14:schemeClr w14:val="tx1"/>
            </w14:solidFill>
          </w14:textFill>
        </w:rPr>
        <w:t>IDENTIFICAÇÃO E CIÊNCIA DO INTEGRANTE DEMANDANTE</w:t>
      </w:r>
    </w:p>
    <w:tbl>
      <w:tblPr>
        <w:tblStyle w:val="15"/>
        <w:tblW w:w="9900" w:type="dxa"/>
        <w:jc w:val="left"/>
        <w:tblInd w:w="0" w:type="dxa"/>
        <w:tblLayout w:type="fixed"/>
        <w:tblCellMar>
          <w:top w:w="45" w:type="dxa"/>
          <w:left w:w="105" w:type="dxa"/>
          <w:bottom w:w="45" w:type="dxa"/>
          <w:right w:w="105" w:type="dxa"/>
        </w:tblCellMar>
      </w:tblPr>
      <w:tblGrid>
        <w:gridCol w:w="1093"/>
        <w:gridCol w:w="3827"/>
        <w:gridCol w:w="1290"/>
        <w:gridCol w:w="3689"/>
      </w:tblGrid>
      <w:tr>
        <w:trPr>
          <w:trHeight w:val="330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Nome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Joseane Pereira Rodrigues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Matrícula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9347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Cargo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bidi w:val="0"/>
              <w:spacing w:lineRule="auto" w:line="259" w:beforeAutospacing="0" w:before="0" w:afterAutospacing="0" w:after="0"/>
              <w:ind w:left="0" w:right="0"/>
              <w:jc w:val="left"/>
              <w:rPr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Supervisor Operacional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Lotação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Serviço De Inteligência Artificial/SETIN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E-mail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joseane.rodrigues@tjce.jus.br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Telefone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(85) 98870-4186</w:t>
            </w:r>
          </w:p>
        </w:tc>
      </w:tr>
      <w:tr>
        <w:trPr>
          <w:trHeight w:val="720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Por este instrumento declaro ter ciência das competências do INTEGRANTE DEMANDANTE definidas na Resolução CNJ n° 468, de 15 de julho de 2022 e no Guia de Contratações do Poder Judiciário, bem como da minha indicação para exercer esse papel na Equipe de Planejamento da Contratação.</w:t>
            </w:r>
          </w:p>
        </w:tc>
      </w:tr>
      <w:tr>
        <w:trPr>
          <w:trHeight w:val="1395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AE00"/>
              </w:rPr>
            </w:pPr>
            <w:r>
              <w:rPr>
                <w:rFonts w:eastAsia="Times New Roman" w:cs="Times New Roman"/>
                <w:color w:val="00AE00"/>
              </w:rPr>
            </w:r>
          </w:p>
        </w:tc>
      </w:tr>
      <w:tr>
        <w:trPr>
          <w:trHeight w:val="720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Default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Joseane Pereira Rodrigues – 9347</w:t>
            </w:r>
          </w:p>
        </w:tc>
      </w:tr>
      <w:tr>
        <w:trPr>
          <w:trHeight w:val="315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Fortaleza,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0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8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novembro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2024</w:t>
            </w:r>
            <w:bookmarkStart w:id="0" w:name="_GoBack"/>
            <w:bookmarkEnd w:id="0"/>
          </w:p>
        </w:tc>
      </w:tr>
    </w:tbl>
    <w:p>
      <w:pPr>
        <w:pStyle w:val="Normal"/>
        <w:tabs>
          <w:tab w:val="clear" w:pos="720"/>
          <w:tab w:val="left" w:pos="1134" w:leader="none"/>
        </w:tabs>
        <w:spacing w:lineRule="auto" w:line="360" w:before="57" w:after="57"/>
        <w:jc w:val="both"/>
        <w:rPr>
          <w:rFonts w:eastAsia="Times New Roman" w:cs="Times New Roman"/>
          <w:color w:themeColor="text1" w:val="000000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themeColor="text1" w:val="000000"/>
          <w:sz w:val="12"/>
          <w:szCs w:val="12"/>
          <w14:textFill>
            <w14:solidFill>
              <w14:schemeClr w14:val="tx1"/>
            </w14:solidFill>
          </w14:textFill>
        </w:rPr>
      </w:r>
    </w:p>
    <w:p>
      <w:pPr>
        <w:pStyle w:val="Standard"/>
        <w:tabs>
          <w:tab w:val="clear" w:pos="720"/>
          <w:tab w:val="left" w:pos="454" w:leader="none"/>
        </w:tabs>
        <w:spacing w:lineRule="auto" w:line="360" w:before="57" w:after="57"/>
        <w:jc w:val="left"/>
        <w:rPr>
          <w:rFonts w:ascii="Times New Roman" w:hAnsi="Times New Roman" w:eastAsia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14:textFill>
            <w14:solidFill>
              <w14:schemeClr w14:val="tx1"/>
            </w14:solidFill>
          </w14:textFill>
        </w:rPr>
        <w:t>IDENTIFICAÇÃO E CIÊNCIA DOS INTEGRANTES TÉCNICOS</w:t>
      </w:r>
    </w:p>
    <w:tbl>
      <w:tblPr>
        <w:tblStyle w:val="15"/>
        <w:tblW w:w="9900" w:type="dxa"/>
        <w:jc w:val="left"/>
        <w:tblInd w:w="0" w:type="dxa"/>
        <w:tblLayout w:type="fixed"/>
        <w:tblCellMar>
          <w:top w:w="45" w:type="dxa"/>
          <w:left w:w="105" w:type="dxa"/>
          <w:bottom w:w="45" w:type="dxa"/>
          <w:right w:w="105" w:type="dxa"/>
        </w:tblCellMar>
      </w:tblPr>
      <w:tblGrid>
        <w:gridCol w:w="960"/>
        <w:gridCol w:w="3960"/>
        <w:gridCol w:w="1290"/>
        <w:gridCol w:w="3689"/>
      </w:tblGrid>
      <w:tr>
        <w:trPr>
          <w:trHeight w:val="330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Nome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lineRule="auto" w:line="259" w:before="0" w:after="0"/>
              <w:jc w:val="left"/>
              <w:rPr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Caio Viktor da Silva Avila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Matrícula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52463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Cargo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lineRule="auto" w:line="259"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Analista Judiciário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Lotação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Serviço De Inteligência Artificial/SETIN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E-mail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Mangal"/>
                <w:kern w:val="0"/>
                <w:sz w:val="20"/>
                <w:szCs w:val="20"/>
                <w:lang w:val="pt-BR" w:eastAsia="zh-CN" w:bidi="hi-IN"/>
              </w:rPr>
            </w:pP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kern w:val="0"/>
                  <w:sz w:val="20"/>
                  <w:szCs w:val="20"/>
                  <w:lang w:val="pt-BR" w:eastAsia="zh-CN" w:bidi="hi-IN"/>
                </w:rPr>
                <w:t>caio.avila @tjce.jus.br</w:t>
              </w:r>
            </w:hyperlink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Telefone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(85) 98982-1829</w:t>
            </w:r>
          </w:p>
        </w:tc>
      </w:tr>
      <w:tr>
        <w:trPr>
          <w:trHeight w:val="720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zh-CN" w:bidi="hi-IN"/>
              </w:rPr>
              <w:t>Por este instrumento declaro ter ciência das competências do INTEGRANTE TÉCNICO definidas na Resolução CNJ n° 468, de 15 de julho de 2022 e no Guia de Contratações do Poder Judiciário, bem como da minha indicação para exercer esse papel na Equipe de Planejamento da Contratação.</w:t>
            </w:r>
          </w:p>
        </w:tc>
      </w:tr>
      <w:tr>
        <w:trPr>
          <w:trHeight w:val="1395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AE00"/>
              </w:rPr>
            </w:pPr>
            <w:r>
              <w:rPr>
                <w:rFonts w:eastAsia="Times New Roman" w:cs="Times New Roman"/>
                <w:color w:val="00AE00"/>
              </w:rPr>
            </w:r>
          </w:p>
        </w:tc>
      </w:tr>
      <w:tr>
        <w:trPr>
          <w:trHeight w:val="720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Default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Caio Viktor da Silva Avila - 52463</w:t>
            </w:r>
          </w:p>
        </w:tc>
      </w:tr>
      <w:tr>
        <w:trPr>
          <w:trHeight w:val="315" w:hRule="atLeast"/>
        </w:trPr>
        <w:tc>
          <w:tcPr>
            <w:tcW w:w="9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Fortaleza,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0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8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novembro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de 2024</w:t>
            </w:r>
          </w:p>
        </w:tc>
      </w:tr>
    </w:tbl>
    <w:p>
      <w:pPr>
        <w:pStyle w:val="Standard"/>
        <w:tabs>
          <w:tab w:val="clear" w:pos="720"/>
          <w:tab w:val="left" w:pos="454" w:leader="none"/>
        </w:tabs>
        <w:spacing w:lineRule="auto" w:line="360" w:before="57" w:after="57"/>
        <w:jc w:val="left"/>
        <w:rPr>
          <w:rFonts w:ascii="Times New Roman" w:hAnsi="Times New Roman" w:eastAsia="Times New Roman" w:cs="Times New Roman"/>
          <w:color w:themeColor="text1" w:val="000000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themeColor="text1" w:val="000000"/>
          <w:sz w:val="12"/>
          <w:szCs w:val="12"/>
          <w14:textFill>
            <w14:solidFill>
              <w14:schemeClr w14:val="tx1"/>
            </w14:solidFill>
          </w14:textFill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851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rFonts w:eastAsia="Arial" w:cs="Arial" w:ascii="Arial" w:hAnsi="Arial"/>
        <w:color w:val="000000"/>
        <w:sz w:val="16"/>
        <w:szCs w:val="16"/>
      </w:rPr>
      <w:t xml:space="preserve">Pág.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0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>/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9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rFonts w:eastAsia="Arial" w:cs="Arial" w:ascii="Arial" w:hAnsi="Arial"/>
        <w:color w:val="000000"/>
        <w:sz w:val="16"/>
        <w:szCs w:val="16"/>
      </w:rPr>
      <w:t xml:space="preserve">Pág.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9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>/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9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rFonts w:eastAsia="Arial" w:cs="Arial" w:ascii="Arial" w:hAnsi="Arial"/>
        <w:color w:val="000000"/>
        <w:sz w:val="16"/>
        <w:szCs w:val="16"/>
      </w:rPr>
      <w:t xml:space="preserve">Pág.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9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>/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9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drawing>
        <wp:anchor behindDoc="1" distT="0" distB="0" distL="114935" distR="114935" simplePos="0" locked="0" layoutInCell="1" allowOverlap="1" relativeHeight="0">
          <wp:simplePos x="0" y="0"/>
          <wp:positionH relativeFrom="page">
            <wp:align>center</wp:align>
          </wp:positionH>
          <wp:positionV relativeFrom="paragraph">
            <wp:posOffset>-215265</wp:posOffset>
          </wp:positionV>
          <wp:extent cx="537845" cy="650875"/>
          <wp:effectExtent l="0" t="0" r="0" b="0"/>
          <wp:wrapSquare wrapText="bothSides"/>
          <wp:docPr id="1" name="Figura2 Copia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 Copia 2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ESTADO DO CEARÁ</w:t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PODER JUDICIÁRIO</w:t>
    </w:r>
  </w:p>
  <w:p>
    <w:pPr>
      <w:pStyle w:val="Header"/>
      <w:rPr/>
    </w:pPr>
    <w:r>
      <w:rPr>
        <w:rFonts w:eastAsia="Arial" w:cs="Arial" w:ascii="Arial" w:hAnsi="Arial"/>
        <w:b/>
      </w:rPr>
      <w:t>TRIBUNAL DE JUSTIÇA DO ESTADO DO CEARÁ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drawing>
        <wp:anchor behindDoc="1" distT="0" distB="0" distL="114935" distR="114935" simplePos="0" locked="0" layoutInCell="0" allowOverlap="1" relativeHeight="10">
          <wp:simplePos x="0" y="0"/>
          <wp:positionH relativeFrom="page">
            <wp:align>center</wp:align>
          </wp:positionH>
          <wp:positionV relativeFrom="paragraph">
            <wp:posOffset>-215265</wp:posOffset>
          </wp:positionV>
          <wp:extent cx="537845" cy="650875"/>
          <wp:effectExtent l="0" t="0" r="0" b="0"/>
          <wp:wrapSquare wrapText="bothSides"/>
          <wp:docPr id="2" name="Figura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6" t="-1978" r="-2386" b="-1978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ESTADO DO CEARÁ</w:t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PODER JUDICIÁRIO</w:t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TRIBUNAL DE JUSTIÇA DO ESTADO DO CEARÁ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drawing>
        <wp:anchor behindDoc="1" distT="0" distB="0" distL="114935" distR="114935" simplePos="0" locked="0" layoutInCell="0" allowOverlap="1" relativeHeight="10">
          <wp:simplePos x="0" y="0"/>
          <wp:positionH relativeFrom="page">
            <wp:align>center</wp:align>
          </wp:positionH>
          <wp:positionV relativeFrom="paragraph">
            <wp:posOffset>-215265</wp:posOffset>
          </wp:positionV>
          <wp:extent cx="537845" cy="650875"/>
          <wp:effectExtent l="0" t="0" r="0" b="0"/>
          <wp:wrapSquare wrapText="bothSides"/>
          <wp:docPr id="3" name="Figura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6" t="-1978" r="-2386" b="-1978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ESTADO DO CEARÁ</w:t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PODER JUDICIÁRIO</w:t>
    </w:r>
  </w:p>
  <w:p>
    <w:pPr>
      <w:pStyle w:val="Normal"/>
      <w:spacing w:before="113" w:after="113"/>
      <w:jc w:val="center"/>
      <w:rPr>
        <w:rFonts w:ascii="Arial" w:hAnsi="Arial" w:eastAsia="Arial" w:cs="Arial"/>
        <w:b/>
      </w:rPr>
    </w:pPr>
    <w:r>
      <w:rPr>
        <w:rFonts w:eastAsia="Arial" w:cs="Arial" w:ascii="Arial" w:hAnsi="Arial"/>
        <w:b/>
      </w:rPr>
      <w:t>TRIBUNAL DE JUSTIÇA DO ESTADO DO CEARÁ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 %1 "/>
      <w:lvlJc w:val="left"/>
      <w:pPr>
        <w:tabs>
          <w:tab w:val="num" w:pos="0"/>
        </w:tabs>
        <w:ind w:left="432" w:hanging="432"/>
      </w:pPr>
      <w:rPr>
        <w:b/>
        <w:bCs/>
        <w:color w:val="000000"/>
      </w:rPr>
    </w:lvl>
    <w:lvl w:ilvl="1">
      <w:start w:val="1"/>
      <w:pStyle w:val="Heading2"/>
      <w:numFmt w:val="decimal"/>
      <w:lvlText w:val=" %1.%2 "/>
      <w:lvlJc w:val="left"/>
      <w:pPr>
        <w:tabs>
          <w:tab w:val="num" w:pos="0"/>
        </w:tabs>
        <w:ind w:left="576" w:hanging="151"/>
      </w:pPr>
      <w:rPr>
        <w:b/>
        <w:bCs/>
        <w:color w:val="000000"/>
      </w:rPr>
    </w:lvl>
    <w:lvl w:ilvl="2">
      <w:start w:val="1"/>
      <w:pStyle w:val="Heading3"/>
      <w:numFmt w:val="decimal"/>
      <w:lvlText w:val=" %1.%2.%3 "/>
      <w:lvlJc w:val="left"/>
      <w:pPr>
        <w:tabs>
          <w:tab w:val="num" w:pos="0"/>
        </w:tabs>
        <w:ind w:left="720" w:firstLine="74"/>
      </w:pPr>
      <w:rPr>
        <w:b/>
        <w:bCs/>
        <w:color w:val="000000"/>
      </w:rPr>
    </w:lvl>
    <w:lvl w:ilvl="3">
      <w:start w:val="1"/>
      <w:pStyle w:val="Heading4"/>
      <w:numFmt w:val="decimal"/>
      <w:lvlText w:val=" %1.%2.%3.%4 "/>
      <w:lvlJc w:val="left"/>
      <w:pPr>
        <w:tabs>
          <w:tab w:val="num" w:pos="0"/>
        </w:tabs>
        <w:ind w:left="864" w:hanging="864"/>
      </w:pPr>
      <w:rPr>
        <w:b/>
        <w:bCs/>
        <w:color w:val="000000"/>
      </w:rPr>
    </w:lvl>
    <w:lvl w:ilvl="4">
      <w:start w:val="1"/>
      <w:pStyle w:val="Heading5"/>
      <w:numFmt w:val="decimal"/>
      <w:lvlText w:val=" %1.%2.%3.%4.%5 "/>
      <w:lvlJc w:val="left"/>
      <w:pPr>
        <w:tabs>
          <w:tab w:val="num" w:pos="0"/>
        </w:tabs>
        <w:ind w:left="1008" w:hanging="1008"/>
      </w:pPr>
      <w:rPr>
        <w:b/>
        <w:bCs/>
        <w:color w:val="000000"/>
      </w:rPr>
    </w:lvl>
    <w:lvl w:ilvl="5">
      <w:start w:val="1"/>
      <w:pStyle w:val="Heading6"/>
      <w:numFmt w:val="decimal"/>
      <w:lvlText w:val=" %1.%2.%3.%4.%5.%6 "/>
      <w:lvlJc w:val="left"/>
      <w:pPr>
        <w:tabs>
          <w:tab w:val="num" w:pos="0"/>
        </w:tabs>
        <w:ind w:left="1152" w:hanging="1152"/>
      </w:pPr>
      <w:rPr>
        <w:b/>
        <w:bCs/>
        <w:color w:val="000000"/>
      </w:rPr>
    </w:lvl>
    <w:lvl w:ilvl="6">
      <w:start w:val="1"/>
      <w:pStyle w:val="Heading7"/>
      <w:numFmt w:val="decimal"/>
      <w:lvlText w:val=" %1.%2.%3.%4.%5.%6.%7 "/>
      <w:lvlJc w:val="left"/>
      <w:pPr>
        <w:tabs>
          <w:tab w:val="num" w:pos="0"/>
        </w:tabs>
        <w:ind w:left="1296" w:hanging="1296"/>
      </w:pPr>
      <w:rPr>
        <w:b/>
        <w:bCs/>
        <w:color w:val="000000"/>
      </w:rPr>
    </w:lvl>
    <w:lvl w:ilvl="7">
      <w:start w:val="1"/>
      <w:pStyle w:val="Heading8"/>
      <w:numFmt w:val="decimal"/>
      <w:lvlText w:val=" %1.%2.%3.%4.%5.%6.%7.%8 "/>
      <w:lvlJc w:val="left"/>
      <w:pPr>
        <w:tabs>
          <w:tab w:val="num" w:pos="0"/>
        </w:tabs>
        <w:ind w:left="1440" w:hanging="1440"/>
      </w:pPr>
      <w:rPr>
        <w:b/>
        <w:bCs/>
        <w:color w:val="000000"/>
      </w:rPr>
    </w:lvl>
    <w:lvl w:ilvl="8">
      <w:start w:val="1"/>
      <w:pStyle w:val="Heading9"/>
      <w:numFmt w:val="decimal"/>
      <w:lvlText w:val=" %1.%2.%3.%4.%5.%6.%7.%8.%9 "/>
      <w:lvlJc w:val="left"/>
      <w:pPr>
        <w:tabs>
          <w:tab w:val="num" w:pos="0"/>
        </w:tabs>
        <w:ind w:left="1584" w:hanging="1584"/>
      </w:pPr>
      <w:rPr>
        <w:b/>
        <w:bCs/>
        <w:color w:val="000000"/>
      </w:rPr>
    </w:lvl>
  </w:abstractNum>
  <w:abstractNum w:abstractNumId="2">
    <w:lvl w:ilvl="0">
      <w:start w:val="1"/>
      <w:numFmt w:val="decimal"/>
      <w:suff w:val="space"/>
      <w:lvlText w:val=" %1 "/>
      <w:lvlJc w:val="left"/>
      <w:pPr>
        <w:tabs>
          <w:tab w:val="num" w:pos="0"/>
        </w:tabs>
        <w:ind w:left="432" w:hanging="432"/>
      </w:pPr>
      <w:rPr>
        <w:rFonts w:ascii="Symbol" w:hAnsi="Symbol" w:cs="OpenSymbol, 'Arial Unicode MS'"/>
      </w:rPr>
    </w:lvl>
    <w:lvl w:ilvl="1">
      <w:start w:val="1"/>
      <w:numFmt w:val="decimal"/>
      <w:suff w:val="space"/>
      <w:lvlText w:val=" %1.%2 "/>
      <w:lvlJc w:val="left"/>
      <w:pPr>
        <w:tabs>
          <w:tab w:val="num" w:pos="0"/>
        </w:tabs>
        <w:ind w:left="576" w:hanging="151"/>
      </w:pPr>
      <w:rPr>
        <w:rFonts w:ascii="Symbol" w:hAnsi="Symbol" w:cs="OpenSymbol, 'Arial Unicode MS'"/>
      </w:r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720" w:firstLine="74"/>
      </w:pPr>
      <w:rPr>
        <w:rFonts w:ascii="Symbol" w:hAnsi="Symbol" w:cs="OpenSymbol, 'Arial Unicode MS'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864" w:hanging="864"/>
      </w:pPr>
      <w:rPr>
        <w:rFonts w:ascii="Symbol" w:hAnsi="Symbol" w:cs="OpenSymbol, 'Arial Unicode MS'"/>
      </w:r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1008" w:hanging="1008"/>
      </w:pPr>
      <w:rPr>
        <w:rFonts w:ascii="Symbol" w:hAnsi="Symbol" w:cs="OpenSymbol, 'Arial Unicode MS'"/>
      </w:r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1152" w:hanging="1152"/>
      </w:pPr>
      <w:rPr>
        <w:rFonts w:ascii="Symbol" w:hAnsi="Symbol" w:cs="OpenSymbol, 'Arial Unicode MS'"/>
      </w:r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1296" w:hanging="1296"/>
      </w:pPr>
      <w:rPr>
        <w:rFonts w:ascii="Symbol" w:hAnsi="Symbol" w:cs="OpenSymbol, 'Arial Unicode MS'"/>
      </w:r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1440" w:hanging="1440"/>
      </w:pPr>
      <w:rPr>
        <w:rFonts w:ascii="Symbol" w:hAnsi="Symbol" w:cs="OpenSymbol, 'Arial Unicode MS'"/>
      </w:r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1584" w:hanging="1584"/>
      </w:pPr>
      <w:rPr>
        <w:rFonts w:ascii="Symbol" w:hAnsi="Symbol" w:cs="OpenSymbol, 'Arial Unicode MS'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6"/>
        <w:b/>
        <w:szCs w:val="26"/>
        <w:bCs/>
        <w:rFonts w:ascii="Times New Roman" w:hAnsi="Times New Roman" w:eastAsia="Verdana" w:cs="Verdan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semiHidden="0" w:qFormat="1"/>
    <w:lsdException w:name="header" w:uiPriority="99" w:semiHidden="0" w:unhideWhenUsed="0" w:qFormat="1"/>
    <w:lsdException w:name="footer" w:uiPriority="0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2"/>
    <w:next w:val="Textbody"/>
    <w:uiPriority w:val="9"/>
    <w:qFormat/>
    <w:pPr>
      <w:numPr>
        <w:ilvl w:val="0"/>
        <w:numId w:val="1"/>
      </w:numPr>
      <w:outlineLvl w:val="0"/>
    </w:pPr>
    <w:rPr>
      <w:rFonts w:ascii="Calibri" w:hAnsi="Calibri" w:eastAsia="Calibri" w:cs="Calibri"/>
      <w:b/>
      <w:bCs/>
      <w:color w:val="008000"/>
      <w:sz w:val="32"/>
      <w:szCs w:val="32"/>
    </w:rPr>
  </w:style>
  <w:style w:type="paragraph" w:styleId="Heading2">
    <w:name w:val="Heading 2"/>
    <w:basedOn w:val="Ttulo2"/>
    <w:next w:val="Textbody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 w:eastAsia="Calibri" w:cs="Calibri"/>
      <w:b/>
      <w:bCs/>
      <w:iCs/>
      <w:color w:val="008000"/>
    </w:rPr>
  </w:style>
  <w:style w:type="paragraph" w:styleId="Heading3">
    <w:name w:val="Heading 3"/>
    <w:basedOn w:val="Ttulo2"/>
    <w:next w:val="Textbody"/>
    <w:uiPriority w:val="9"/>
    <w:semiHidden/>
    <w:unhideWhenUsed/>
    <w:qFormat/>
    <w:pPr>
      <w:numPr>
        <w:ilvl w:val="2"/>
        <w:numId w:val="1"/>
      </w:numPr>
      <w:outlineLvl w:val="2"/>
    </w:pPr>
    <w:rPr>
      <w:rFonts w:ascii="Calibri" w:hAnsi="Calibri" w:eastAsia="Calibri" w:cs="Calibri"/>
      <w:b/>
      <w:bCs/>
      <w:sz w:val="24"/>
    </w:rPr>
  </w:style>
  <w:style w:type="paragraph" w:styleId="Heading4">
    <w:name w:val="Heading 4"/>
    <w:basedOn w:val="Ttulo2"/>
    <w:next w:val="Textbody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Ttulo2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Ttulo2"/>
    <w:next w:val="Textbody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Ttulo2"/>
    <w:next w:val="Textbody"/>
    <w:uiPriority w:val="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Ttulo2"/>
    <w:next w:val="Textbody"/>
    <w:uiPriority w:val="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Ttulo2"/>
    <w:next w:val="Textbody"/>
    <w:uiPriority w:val="0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563C1"/>
      <w:u w:val="single"/>
      <w14:textFill>
        <w14:solidFill>
          <w14:schemeClr w14:val="hlink"/>
        </w14:solidFill>
      </w14:textFill>
    </w:rPr>
  </w:style>
  <w:style w:type="character" w:styleId="WW8Num1z0" w:customStyle="1">
    <w:name w:val="WW8Num1z0"/>
    <w:uiPriority w:val="0"/>
    <w:qFormat/>
    <w:rPr>
      <w:b/>
      <w:bCs/>
      <w:color w:val="000000"/>
    </w:rPr>
  </w:style>
  <w:style w:type="character" w:styleId="WW8Num2z0" w:customStyle="1">
    <w:name w:val="WW8Num2z0"/>
    <w:uiPriority w:val="0"/>
    <w:qFormat/>
    <w:rPr>
      <w:rFonts w:ascii="Symbol" w:hAnsi="Symbol" w:eastAsia="Symbol" w:cs="OpenSymbol, 'Arial Unicode MS'"/>
    </w:rPr>
  </w:style>
  <w:style w:type="character" w:styleId="WW8Num3z0" w:customStyle="1">
    <w:name w:val="WW8Num3z0"/>
    <w:uiPriority w:val="0"/>
    <w:qFormat/>
    <w:rPr>
      <w:rFonts w:cs="Times New Roman"/>
      <w:b/>
      <w:bCs/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5z0" w:customStyle="1">
    <w:name w:val="WW8Num5z0"/>
    <w:uiPriority w:val="0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6z0" w:customStyle="1">
    <w:name w:val="WW8Num6z0"/>
    <w:uiPriority w:val="0"/>
    <w:qFormat/>
    <w:rPr>
      <w:rFonts w:ascii="Times New Roman" w:hAnsi="Times New Roman" w:eastAsia="Verdana" w:cs="Verdana"/>
      <w:b/>
      <w:bCs/>
      <w:sz w:val="26"/>
      <w:szCs w:val="26"/>
    </w:rPr>
  </w:style>
  <w:style w:type="character" w:styleId="WW8Num6z3" w:customStyle="1">
    <w:name w:val="WW8Num6z3"/>
    <w:uiPriority w:val="0"/>
    <w:qFormat/>
    <w:rPr>
      <w:rFonts w:ascii="Times New Roman" w:hAnsi="Times New Roman" w:eastAsia="Times New Roman" w:cs="Times New Roman"/>
    </w:rPr>
  </w:style>
  <w:style w:type="character" w:styleId="WW8Num4z0" w:customStyle="1">
    <w:name w:val="WW8Num4z0"/>
    <w:uiPriority w:val="0"/>
    <w:qFormat/>
    <w:rPr/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WW8Num5z1" w:customStyle="1">
    <w:name w:val="WW8Num5z1"/>
    <w:uiPriority w:val="0"/>
    <w:qFormat/>
    <w:rPr/>
  </w:style>
  <w:style w:type="character" w:styleId="WW8Num5z2" w:customStyle="1">
    <w:name w:val="WW8Num5z2"/>
    <w:uiPriority w:val="0"/>
    <w:qFormat/>
    <w:rPr/>
  </w:style>
  <w:style w:type="character" w:styleId="WW8Num5z3" w:customStyle="1">
    <w:name w:val="WW8Num5z3"/>
    <w:uiPriority w:val="0"/>
    <w:qFormat/>
    <w:rPr/>
  </w:style>
  <w:style w:type="character" w:styleId="WW8Num5z4" w:customStyle="1">
    <w:name w:val="WW8Num5z4"/>
    <w:uiPriority w:val="0"/>
    <w:qFormat/>
    <w:rPr/>
  </w:style>
  <w:style w:type="character" w:styleId="WW8Num5z5" w:customStyle="1">
    <w:name w:val="WW8Num5z5"/>
    <w:uiPriority w:val="0"/>
    <w:qFormat/>
    <w:rPr/>
  </w:style>
  <w:style w:type="character" w:styleId="WW8Num5z6" w:customStyle="1">
    <w:name w:val="WW8Num5z6"/>
    <w:uiPriority w:val="0"/>
    <w:qFormat/>
    <w:rPr/>
  </w:style>
  <w:style w:type="character" w:styleId="WW8Num5z7" w:customStyle="1">
    <w:name w:val="WW8Num5z7"/>
    <w:uiPriority w:val="0"/>
    <w:qFormat/>
    <w:rPr/>
  </w:style>
  <w:style w:type="character" w:styleId="WW8Num5z8" w:customStyle="1">
    <w:name w:val="WW8Num5z8"/>
    <w:uiPriority w:val="0"/>
    <w:qFormat/>
    <w:rPr/>
  </w:style>
  <w:style w:type="character" w:styleId="WW8Num6z1" w:customStyle="1">
    <w:name w:val="WW8Num6z1"/>
    <w:uiPriority w:val="0"/>
    <w:qFormat/>
    <w:rPr/>
  </w:style>
  <w:style w:type="character" w:styleId="WW8Num6z2" w:customStyle="1">
    <w:name w:val="WW8Num6z2"/>
    <w:uiPriority w:val="0"/>
    <w:qFormat/>
    <w:rPr/>
  </w:style>
  <w:style w:type="character" w:styleId="WW8Num6z4" w:customStyle="1">
    <w:name w:val="WW8Num6z4"/>
    <w:uiPriority w:val="0"/>
    <w:qFormat/>
    <w:rPr/>
  </w:style>
  <w:style w:type="character" w:styleId="WW8Num6z5" w:customStyle="1">
    <w:name w:val="WW8Num6z5"/>
    <w:uiPriority w:val="0"/>
    <w:qFormat/>
    <w:rPr/>
  </w:style>
  <w:style w:type="character" w:styleId="WW8Num6z6" w:customStyle="1">
    <w:name w:val="WW8Num6z6"/>
    <w:uiPriority w:val="0"/>
    <w:qFormat/>
    <w:rPr/>
  </w:style>
  <w:style w:type="character" w:styleId="WW8Num6z7" w:customStyle="1">
    <w:name w:val="WW8Num6z7"/>
    <w:uiPriority w:val="0"/>
    <w:qFormat/>
    <w:rPr/>
  </w:style>
  <w:style w:type="character" w:styleId="WW8Num6z8" w:customStyle="1">
    <w:name w:val="WW8Num6z8"/>
    <w:uiPriority w:val="0"/>
    <w:qFormat/>
    <w:rPr/>
  </w:style>
  <w:style w:type="character" w:styleId="Fontepargpadro1" w:customStyle="1">
    <w:name w:val="Fonte parág. padrão1"/>
    <w:uiPriority w:val="0"/>
    <w:qFormat/>
    <w:rPr/>
  </w:style>
  <w:style w:type="character" w:styleId="WW8Num2z1" w:customStyle="1">
    <w:name w:val="WW8Num2z1"/>
    <w:uiPriority w:val="0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7z0" w:customStyle="1">
    <w:name w:val="WW8Num7z0"/>
    <w:uiPriority w:val="0"/>
    <w:qFormat/>
    <w:rPr>
      <w:rFonts w:ascii="Times New Roman" w:hAnsi="Times New Roman" w:eastAsia="Times New Roman" w:cs="Times New Roman"/>
      <w:b/>
      <w:bCs/>
      <w:color w:val="000000"/>
      <w:sz w:val="26"/>
      <w:szCs w:val="26"/>
    </w:rPr>
  </w:style>
  <w:style w:type="character" w:styleId="WW8Num7z1" w:customStyle="1">
    <w:name w:val="WW8Num7z1"/>
    <w:uiPriority w:val="0"/>
    <w:qFormat/>
    <w:rPr/>
  </w:style>
  <w:style w:type="character" w:styleId="WW8Num7z2" w:customStyle="1">
    <w:name w:val="WW8Num7z2"/>
    <w:uiPriority w:val="0"/>
    <w:qFormat/>
    <w:rPr/>
  </w:style>
  <w:style w:type="character" w:styleId="WW8Num7z3" w:customStyle="1">
    <w:name w:val="WW8Num7z3"/>
    <w:uiPriority w:val="0"/>
    <w:qFormat/>
    <w:rPr/>
  </w:style>
  <w:style w:type="character" w:styleId="WW8Num7z4" w:customStyle="1">
    <w:name w:val="WW8Num7z4"/>
    <w:uiPriority w:val="0"/>
    <w:qFormat/>
    <w:rPr/>
  </w:style>
  <w:style w:type="character" w:styleId="WW8Num7z5" w:customStyle="1">
    <w:name w:val="WW8Num7z5"/>
    <w:uiPriority w:val="0"/>
    <w:qFormat/>
    <w:rPr/>
  </w:style>
  <w:style w:type="character" w:styleId="WW8Num7z6" w:customStyle="1">
    <w:name w:val="WW8Num7z6"/>
    <w:uiPriority w:val="0"/>
    <w:qFormat/>
    <w:rPr/>
  </w:style>
  <w:style w:type="character" w:styleId="WW8Num7z7" w:customStyle="1">
    <w:name w:val="WW8Num7z7"/>
    <w:uiPriority w:val="0"/>
    <w:qFormat/>
    <w:rPr/>
  </w:style>
  <w:style w:type="character" w:styleId="WW8Num7z8" w:customStyle="1">
    <w:name w:val="WW8Num7z8"/>
    <w:uiPriority w:val="0"/>
    <w:qFormat/>
    <w:rPr/>
  </w:style>
  <w:style w:type="character" w:styleId="WW8Num8z0" w:customStyle="1">
    <w:name w:val="WW8Num8z0"/>
    <w:uiPriority w:val="0"/>
    <w:qFormat/>
    <w:rPr>
      <w:rFonts w:cs="Times New Roman"/>
      <w:b/>
      <w:bCs/>
      <w:color w:val="000000"/>
    </w:rPr>
  </w:style>
  <w:style w:type="character" w:styleId="WW8Num8z1" w:customStyle="1">
    <w:name w:val="WW8Num8z1"/>
    <w:uiPriority w:val="0"/>
    <w:qFormat/>
    <w:rPr/>
  </w:style>
  <w:style w:type="character" w:styleId="WW8Num8z2" w:customStyle="1">
    <w:name w:val="WW8Num8z2"/>
    <w:uiPriority w:val="0"/>
    <w:qFormat/>
    <w:rPr/>
  </w:style>
  <w:style w:type="character" w:styleId="WW8Num8z3" w:customStyle="1">
    <w:name w:val="WW8Num8z3"/>
    <w:uiPriority w:val="0"/>
    <w:qFormat/>
    <w:rPr/>
  </w:style>
  <w:style w:type="character" w:styleId="WW8Num8z4" w:customStyle="1">
    <w:name w:val="WW8Num8z4"/>
    <w:uiPriority w:val="0"/>
    <w:qFormat/>
    <w:rPr/>
  </w:style>
  <w:style w:type="character" w:styleId="WW8Num8z5" w:customStyle="1">
    <w:name w:val="WW8Num8z5"/>
    <w:uiPriority w:val="0"/>
    <w:qFormat/>
    <w:rPr/>
  </w:style>
  <w:style w:type="character" w:styleId="WW8Num8z6" w:customStyle="1">
    <w:name w:val="WW8Num8z6"/>
    <w:uiPriority w:val="0"/>
    <w:qFormat/>
    <w:rPr/>
  </w:style>
  <w:style w:type="character" w:styleId="WW8Num8z7" w:customStyle="1">
    <w:name w:val="WW8Num8z7"/>
    <w:uiPriority w:val="0"/>
    <w:qFormat/>
    <w:rPr/>
  </w:style>
  <w:style w:type="character" w:styleId="WW8Num8z8" w:customStyle="1">
    <w:name w:val="WW8Num8z8"/>
    <w:uiPriority w:val="0"/>
    <w:qFormat/>
    <w:rPr/>
  </w:style>
  <w:style w:type="character" w:styleId="WW8Num9z0" w:customStyle="1">
    <w:name w:val="WW8Num9z0"/>
    <w:uiPriority w:val="0"/>
    <w:qFormat/>
    <w:rPr>
      <w:b/>
    </w:rPr>
  </w:style>
  <w:style w:type="character" w:styleId="WW8Num9z1" w:customStyle="1">
    <w:name w:val="WW8Num9z1"/>
    <w:uiPriority w:val="0"/>
    <w:qFormat/>
    <w:rPr/>
  </w:style>
  <w:style w:type="character" w:styleId="WW8Num9z2" w:customStyle="1">
    <w:name w:val="WW8Num9z2"/>
    <w:uiPriority w:val="0"/>
    <w:qFormat/>
    <w:rPr/>
  </w:style>
  <w:style w:type="character" w:styleId="WW8Num9z3" w:customStyle="1">
    <w:name w:val="WW8Num9z3"/>
    <w:uiPriority w:val="0"/>
    <w:qFormat/>
    <w:rPr/>
  </w:style>
  <w:style w:type="character" w:styleId="WW8Num9z4" w:customStyle="1">
    <w:name w:val="WW8Num9z4"/>
    <w:uiPriority w:val="0"/>
    <w:qFormat/>
    <w:rPr/>
  </w:style>
  <w:style w:type="character" w:styleId="WW8Num9z5" w:customStyle="1">
    <w:name w:val="WW8Num9z5"/>
    <w:uiPriority w:val="0"/>
    <w:qFormat/>
    <w:rPr/>
  </w:style>
  <w:style w:type="character" w:styleId="WW8Num9z6" w:customStyle="1">
    <w:name w:val="WW8Num9z6"/>
    <w:uiPriority w:val="0"/>
    <w:qFormat/>
    <w:rPr/>
  </w:style>
  <w:style w:type="character" w:styleId="WW8Num9z7" w:customStyle="1">
    <w:name w:val="WW8Num9z7"/>
    <w:uiPriority w:val="0"/>
    <w:qFormat/>
    <w:rPr/>
  </w:style>
  <w:style w:type="character" w:styleId="WW8Num9z8" w:customStyle="1">
    <w:name w:val="WW8Num9z8"/>
    <w:uiPriority w:val="0"/>
    <w:qFormat/>
    <w:rPr/>
  </w:style>
  <w:style w:type="character" w:styleId="Fontepargpadro10" w:customStyle="1">
    <w:name w:val="Fonte parág. padrão10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Marcadores" w:customStyle="1">
    <w:name w:val="Marcadores"/>
    <w:uiPriority w:val="0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Smbolosdenumerao" w:customStyle="1">
    <w:name w:val="Símbolos de numeração"/>
    <w:uiPriority w:val="0"/>
    <w:qFormat/>
    <w:rPr>
      <w:b/>
      <w:bCs/>
      <w:color w:val="000000"/>
    </w:rPr>
  </w:style>
  <w:style w:type="character" w:styleId="RTFNum21" w:customStyle="1">
    <w:name w:val="RTF_Num 2 1"/>
    <w:uiPriority w:val="0"/>
    <w:qFormat/>
    <w:rPr>
      <w:rFonts w:eastAsia="Verdana"/>
    </w:rPr>
  </w:style>
  <w:style w:type="character" w:styleId="RTFNum22" w:customStyle="1">
    <w:name w:val="RTF_Num 2 2"/>
    <w:uiPriority w:val="0"/>
    <w:qFormat/>
    <w:rPr>
      <w:rFonts w:eastAsia="Verdana"/>
    </w:rPr>
  </w:style>
  <w:style w:type="character" w:styleId="RTFNum23" w:customStyle="1">
    <w:name w:val="RTF_Num 2 3"/>
    <w:uiPriority w:val="0"/>
    <w:qFormat/>
    <w:rPr>
      <w:rFonts w:eastAsia="Verdana"/>
    </w:rPr>
  </w:style>
  <w:style w:type="character" w:styleId="RTFNum24" w:customStyle="1">
    <w:name w:val="RTF_Num 2 4"/>
    <w:uiPriority w:val="0"/>
    <w:qFormat/>
    <w:rPr>
      <w:rFonts w:eastAsia="Verdana"/>
    </w:rPr>
  </w:style>
  <w:style w:type="character" w:styleId="RTFNum25" w:customStyle="1">
    <w:name w:val="RTF_Num 2 5"/>
    <w:uiPriority w:val="0"/>
    <w:qFormat/>
    <w:rPr>
      <w:rFonts w:eastAsia="Verdana"/>
    </w:rPr>
  </w:style>
  <w:style w:type="character" w:styleId="RTFNum26" w:customStyle="1">
    <w:name w:val="RTF_Num 2 6"/>
    <w:uiPriority w:val="0"/>
    <w:qFormat/>
    <w:rPr>
      <w:rFonts w:eastAsia="Verdana"/>
    </w:rPr>
  </w:style>
  <w:style w:type="character" w:styleId="RTFNum27" w:customStyle="1">
    <w:name w:val="RTF_Num 2 7"/>
    <w:uiPriority w:val="0"/>
    <w:qFormat/>
    <w:rPr>
      <w:rFonts w:eastAsia="Verdana"/>
    </w:rPr>
  </w:style>
  <w:style w:type="character" w:styleId="RTFNum28" w:customStyle="1">
    <w:name w:val="RTF_Num 2 8"/>
    <w:uiPriority w:val="0"/>
    <w:qFormat/>
    <w:rPr>
      <w:rFonts w:eastAsia="Verdana"/>
    </w:rPr>
  </w:style>
  <w:style w:type="character" w:styleId="RTFNum29" w:customStyle="1">
    <w:name w:val="RTF_Num 2 9"/>
    <w:uiPriority w:val="0"/>
    <w:qFormat/>
    <w:rPr>
      <w:rFonts w:eastAsia="Verdana"/>
    </w:rPr>
  </w:style>
  <w:style w:type="character" w:styleId="RTFNum31" w:customStyle="1">
    <w:name w:val="RTF_Num 3 1"/>
    <w:uiPriority w:val="0"/>
    <w:qFormat/>
    <w:rPr/>
  </w:style>
  <w:style w:type="character" w:styleId="RTFNum32" w:customStyle="1">
    <w:name w:val="RTF_Num 3 2"/>
    <w:uiPriority w:val="0"/>
    <w:qFormat/>
    <w:rPr/>
  </w:style>
  <w:style w:type="character" w:styleId="RTFNum33" w:customStyle="1">
    <w:name w:val="RTF_Num 3 3"/>
    <w:uiPriority w:val="0"/>
    <w:qFormat/>
    <w:rPr/>
  </w:style>
  <w:style w:type="character" w:styleId="RTFNum34" w:customStyle="1">
    <w:name w:val="RTF_Num 3 4"/>
    <w:uiPriority w:val="0"/>
    <w:qFormat/>
    <w:rPr/>
  </w:style>
  <w:style w:type="character" w:styleId="RTFNum35" w:customStyle="1">
    <w:name w:val="RTF_Num 3 5"/>
    <w:uiPriority w:val="0"/>
    <w:qFormat/>
    <w:rPr/>
  </w:style>
  <w:style w:type="character" w:styleId="RTFNum36" w:customStyle="1">
    <w:name w:val="RTF_Num 3 6"/>
    <w:uiPriority w:val="0"/>
    <w:qFormat/>
    <w:rPr/>
  </w:style>
  <w:style w:type="character" w:styleId="RTFNum37" w:customStyle="1">
    <w:name w:val="RTF_Num 3 7"/>
    <w:uiPriority w:val="0"/>
    <w:qFormat/>
    <w:rPr/>
  </w:style>
  <w:style w:type="character" w:styleId="RTFNum38" w:customStyle="1">
    <w:name w:val="RTF_Num 3 8"/>
    <w:uiPriority w:val="0"/>
    <w:qFormat/>
    <w:rPr/>
  </w:style>
  <w:style w:type="character" w:styleId="RTFNum39" w:customStyle="1">
    <w:name w:val="RTF_Num 3 9"/>
    <w:uiPriority w:val="0"/>
    <w:qFormat/>
    <w:rPr/>
  </w:style>
  <w:style w:type="character" w:styleId="CitaoChar" w:customStyle="1">
    <w:name w:val="Citação Char"/>
    <w:basedOn w:val="Fontepargpadro10"/>
    <w:uiPriority w:val="0"/>
    <w:qFormat/>
    <w:rPr>
      <w:rFonts w:ascii="Calibri" w:hAnsi="Calibri" w:eastAsia="SimSun, 宋体" w:cs="Mangal"/>
      <w:i/>
      <w:iCs/>
      <w:color w:val="000000"/>
      <w:kern w:val="2"/>
      <w:sz w:val="24"/>
      <w:szCs w:val="21"/>
      <w:lang w:eastAsia="zh-CN" w:bidi="hi-IN"/>
    </w:rPr>
  </w:style>
  <w:style w:type="character" w:styleId="TextodebaloChar" w:customStyle="1">
    <w:name w:val="Texto de balão Char"/>
    <w:basedOn w:val="Fontepargpadro10"/>
    <w:uiPriority w:val="0"/>
    <w:qFormat/>
    <w:rPr>
      <w:rFonts w:ascii="Tahoma" w:hAnsi="Tahoma" w:eastAsia="SimSun, 宋体" w:cs="Mangal"/>
      <w:kern w:val="2"/>
      <w:sz w:val="16"/>
      <w:szCs w:val="14"/>
      <w:lang w:eastAsia="zh-CN" w:bidi="hi-I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Pr>
      <w:rFonts w:ascii="Calibri" w:hAnsi="Calibri" w:eastAsia="SimSun, 宋体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Pr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Pr>
      <w:b/>
      <w:bCs/>
      <w:sz w:val="20"/>
      <w:szCs w:val="18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uiPriority w:val="0"/>
    <w:qFormat/>
    <w:pPr>
      <w:suppressLineNumbers/>
    </w:pPr>
    <w:rPr/>
  </w:style>
  <w:style w:type="paragraph" w:styleId="Ttulo2" w:customStyle="1">
    <w:name w:val="Título2"/>
    <w:basedOn w:val="Standard"/>
    <w:next w:val="Textbody"/>
    <w:uiPriority w:val="0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Standard" w:customStyle="1">
    <w:name w:val="Standard"/>
    <w:uiPriority w:val="0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Calibri" w:hAnsi="Calibri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uiPriority w:val="0"/>
    <w:qFormat/>
    <w:pPr>
      <w:spacing w:before="0" w:after="12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pPr/>
    <w:rPr>
      <w:sz w:val="20"/>
      <w:szCs w:val="18"/>
    </w:rPr>
  </w:style>
  <w:style w:type="paragraph" w:styleId="NormalWeb">
    <w:name w:val="Normal (Web)"/>
    <w:basedOn w:val="Standard"/>
    <w:uiPriority w:val="0"/>
    <w:qFormat/>
    <w:pPr>
      <w:widowControl/>
      <w:suppressAutoHyphens w:val="false"/>
      <w:spacing w:before="100" w:after="119"/>
      <w:jc w:val="left"/>
    </w:pPr>
    <w:rPr>
      <w:rFonts w:ascii="Times New Roman" w:hAnsi="Times New Roman" w:eastAsia="Times New Roman" w:cs="Times New Roman"/>
      <w:lang w:bidi="ar-SA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">
    <w:name w:val="Header"/>
    <w:basedOn w:val="Standard"/>
    <w:link w:val="CabealhoChar"/>
    <w:uiPriority w:val="99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pPr/>
    <w:rPr>
      <w:b/>
      <w:bCs/>
    </w:rPr>
  </w:style>
  <w:style w:type="paragraph" w:styleId="Footer">
    <w:name w:val="Footer"/>
    <w:basedOn w:val="Standard"/>
    <w:uiPriority w:val="0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tion1">
    <w:name w:val="caption1"/>
    <w:basedOn w:val="Standard"/>
    <w:uiPriority w:val="0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tulo2"/>
    <w:next w:val="Textbody"/>
    <w:uiPriority w:val="11"/>
    <w:qFormat/>
    <w:pPr>
      <w:jc w:val="center"/>
    </w:pPr>
    <w:rPr>
      <w:i/>
      <w:iCs/>
    </w:rPr>
  </w:style>
  <w:style w:type="paragraph" w:styleId="Ttulo1" w:customStyle="1">
    <w:name w:val="Título1"/>
    <w:basedOn w:val="Standard"/>
    <w:next w:val="Textbody"/>
    <w:uiPriority w:val="0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0" w:customStyle="1">
    <w:name w:val="Título10"/>
    <w:basedOn w:val="Standard"/>
    <w:next w:val="Textbody"/>
    <w:uiPriority w:val="0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ntedodatabela" w:customStyle="1">
    <w:name w:val="Conteúdo da tabela"/>
    <w:basedOn w:val="Normal"/>
    <w:uiPriority w:val="1"/>
    <w:qFormat/>
    <w:pPr>
      <w:jc w:val="both"/>
    </w:pPr>
    <w:rPr>
      <w:rFonts w:ascii="Calibri" w:hAnsi="Calibri" w:eastAsia="SimSun, 宋体"/>
    </w:rPr>
  </w:style>
  <w:style w:type="paragraph" w:styleId="Ttulodetabela" w:customStyle="1">
    <w:name w:val="Título de tabela"/>
    <w:basedOn w:val="Contedodatabela"/>
    <w:uiPriority w:val="0"/>
    <w:qFormat/>
    <w:pPr>
      <w:jc w:val="center"/>
    </w:pPr>
    <w:rPr>
      <w:b/>
      <w:bCs/>
    </w:rPr>
  </w:style>
  <w:style w:type="paragraph" w:styleId="Contedodetabela" w:customStyle="1">
    <w:name w:val="Conte?do de tabela"/>
    <w:basedOn w:val="Standard"/>
    <w:uiPriority w:val="0"/>
    <w:qFormat/>
    <w:pPr/>
    <w:rPr/>
  </w:style>
  <w:style w:type="paragraph" w:styleId="Ttulodetabela1" w:customStyle="1">
    <w:name w:val="T?tulo de tabela"/>
    <w:basedOn w:val="Contedodetabela"/>
    <w:uiPriority w:val="0"/>
    <w:qFormat/>
    <w:pPr>
      <w:jc w:val="center"/>
    </w:pPr>
    <w:rPr>
      <w:b/>
      <w:bCs/>
    </w:rPr>
  </w:style>
  <w:style w:type="paragraph" w:styleId="TextoProposta" w:customStyle="1">
    <w:name w:val="_TextoProposta"/>
    <w:basedOn w:val="Standard"/>
    <w:uiPriority w:val="0"/>
    <w:qFormat/>
    <w:pPr>
      <w:tabs>
        <w:tab w:val="clear" w:pos="720"/>
        <w:tab w:val="left" w:pos="9066" w:leader="none"/>
      </w:tabs>
      <w:spacing w:before="120" w:after="0"/>
      <w:ind w:left="2160"/>
    </w:pPr>
    <w:rPr>
      <w:rFonts w:ascii="Arial" w:hAnsi="Arial" w:eastAsia="Arial" w:cs="Arial"/>
      <w:color w:val="333333"/>
      <w:sz w:val="18"/>
      <w:szCs w:val="18"/>
    </w:rPr>
  </w:style>
  <w:style w:type="paragraph" w:styleId="EstiloTextoProposta10ptAutomtica" w:customStyle="1">
    <w:name w:val="Estilo _TextoProposta + 10 pt Automática"/>
    <w:basedOn w:val="TextoProposta"/>
    <w:uiPriority w:val="0"/>
    <w:qFormat/>
    <w:pPr>
      <w:ind w:left="1701"/>
    </w:pPr>
    <w:rPr>
      <w:color w:val="000000"/>
      <w:sz w:val="20"/>
    </w:rPr>
  </w:style>
  <w:style w:type="paragraph" w:styleId="Ttulodendicedeautoridades1" w:customStyle="1">
    <w:name w:val="Título de índice de autoridades1"/>
    <w:basedOn w:val="Ttulo2"/>
    <w:uiPriority w:val="0"/>
    <w:qFormat/>
    <w:pPr>
      <w:suppressLineNumbers/>
    </w:pPr>
    <w:rPr>
      <w:b/>
      <w:bCs/>
      <w:sz w:val="32"/>
      <w:szCs w:val="32"/>
    </w:rPr>
  </w:style>
  <w:style w:type="paragraph" w:styleId="Contents1" w:customStyle="1">
    <w:name w:val="Contents 1"/>
    <w:basedOn w:val="Ndice"/>
    <w:uiPriority w:val="0"/>
    <w:qFormat/>
    <w:pPr>
      <w:tabs>
        <w:tab w:val="clear" w:pos="720"/>
        <w:tab w:val="right" w:pos="9638" w:leader="dot"/>
      </w:tabs>
    </w:pPr>
    <w:rPr/>
  </w:style>
  <w:style w:type="paragraph" w:styleId="Contents2" w:customStyle="1">
    <w:name w:val="Contents 2"/>
    <w:basedOn w:val="Ndice"/>
    <w:uiPriority w:val="0"/>
    <w:qFormat/>
    <w:pPr>
      <w:tabs>
        <w:tab w:val="clear" w:pos="720"/>
        <w:tab w:val="right" w:pos="9638" w:leader="dot"/>
      </w:tabs>
      <w:ind w:left="283"/>
    </w:pPr>
    <w:rPr/>
  </w:style>
  <w:style w:type="paragraph" w:styleId="Linhahorizontal" w:customStyle="1">
    <w:name w:val="Linha horizontal"/>
    <w:basedOn w:val="Standard"/>
    <w:next w:val="Textbody"/>
    <w:uiPriority w:val="0"/>
    <w:qFormat/>
    <w:pPr>
      <w:suppressLineNumbers/>
      <w:spacing w:before="0" w:after="283"/>
    </w:pPr>
    <w:rPr>
      <w:sz w:val="12"/>
      <w:szCs w:val="12"/>
    </w:rPr>
  </w:style>
  <w:style w:type="paragraph" w:styleId="Texto" w:customStyle="1">
    <w:name w:val="texto"/>
    <w:uiPriority w:val="0"/>
    <w:qFormat/>
    <w:pPr>
      <w:widowControl/>
      <w:tabs>
        <w:tab w:val="clear" w:pos="720"/>
        <w:tab w:val="left" w:pos="878" w:leader="none"/>
        <w:tab w:val="left" w:pos="1586" w:leader="none"/>
        <w:tab w:val="left" w:pos="2294" w:leader="none"/>
        <w:tab w:val="left" w:pos="3002" w:leader="none"/>
        <w:tab w:val="left" w:pos="3710" w:leader="none"/>
        <w:tab w:val="left" w:pos="4418" w:leader="none"/>
        <w:tab w:val="left" w:pos="5126" w:leader="none"/>
        <w:tab w:val="left" w:pos="5834" w:leader="none"/>
        <w:tab w:val="left" w:pos="6542" w:leader="none"/>
        <w:tab w:val="left" w:pos="7250" w:leader="none"/>
        <w:tab w:val="left" w:pos="7958" w:leader="none"/>
        <w:tab w:val="left" w:pos="8666" w:leader="none"/>
        <w:tab w:val="left" w:pos="9374" w:leader="none"/>
        <w:tab w:val="left" w:pos="10082" w:leader="none"/>
        <w:tab w:val="left" w:pos="10790" w:leader="none"/>
        <w:tab w:val="left" w:pos="11498" w:leader="none"/>
        <w:tab w:val="left" w:pos="12206" w:leader="none"/>
        <w:tab w:val="left" w:pos="12914" w:leader="none"/>
        <w:tab w:val="left" w:pos="13622" w:leader="none"/>
        <w:tab w:val="left" w:pos="14330" w:leader="none"/>
        <w:tab w:val="left" w:pos="15038" w:leader="none"/>
        <w:tab w:val="left" w:pos="15746" w:leader="none"/>
        <w:tab w:val="left" w:pos="16454" w:leader="none"/>
        <w:tab w:val="left" w:pos="17162" w:leader="none"/>
        <w:tab w:val="left" w:pos="17870" w:leader="none"/>
        <w:tab w:val="left" w:pos="18578" w:leader="none"/>
        <w:tab w:val="left" w:pos="19286" w:leader="none"/>
        <w:tab w:val="left" w:pos="19994" w:leader="none"/>
        <w:tab w:val="left" w:pos="20702" w:leader="none"/>
        <w:tab w:val="left" w:pos="21410" w:leader="none"/>
        <w:tab w:val="left" w:pos="22118" w:leader="none"/>
        <w:tab w:val="left" w:pos="22826" w:leader="none"/>
        <w:tab w:val="left" w:pos="23534" w:leader="none"/>
        <w:tab w:val="left" w:pos="24242" w:leader="none"/>
        <w:tab w:val="left" w:pos="24950" w:leader="none"/>
        <w:tab w:val="left" w:pos="25658" w:leader="none"/>
        <w:tab w:val="left" w:pos="26366" w:leader="none"/>
        <w:tab w:val="left" w:pos="27074" w:leader="none"/>
        <w:tab w:val="left" w:pos="27782" w:leader="none"/>
        <w:tab w:val="left" w:pos="28490" w:leader="none"/>
      </w:tabs>
      <w:suppressAutoHyphens w:val="true"/>
      <w:bidi w:val="0"/>
      <w:spacing w:lineRule="atLeast" w:line="240" w:before="0" w:after="0"/>
      <w:ind w:hanging="170" w:left="170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pt-BR" w:eastAsia="zh-CN" w:bidi="ar-SA"/>
    </w:rPr>
  </w:style>
  <w:style w:type="paragraph" w:styleId="Saudao1" w:customStyle="1">
    <w:name w:val="Saudação1"/>
    <w:basedOn w:val="Standard"/>
    <w:uiPriority w:val="0"/>
    <w:qFormat/>
    <w:pPr>
      <w:suppressLineNumbers/>
    </w:pPr>
    <w:rPr/>
  </w:style>
  <w:style w:type="paragraph" w:styleId="Ttulo101" w:customStyle="1">
    <w:name w:val="Título 10"/>
    <w:basedOn w:val="Ttulo2"/>
    <w:next w:val="Textbody"/>
    <w:uiPriority w:val="0"/>
    <w:qFormat/>
    <w:pPr>
      <w:numPr>
        <w:ilvl w:val="0"/>
        <w:numId w:val="2"/>
      </w:numPr>
    </w:pPr>
    <w:rPr>
      <w:b/>
      <w:bCs/>
      <w:sz w:val="21"/>
      <w:szCs w:val="21"/>
    </w:rPr>
  </w:style>
  <w:style w:type="paragraph" w:styleId="Contents3" w:customStyle="1">
    <w:name w:val="Contents 3"/>
    <w:basedOn w:val="Ndice"/>
    <w:uiPriority w:val="0"/>
    <w:qFormat/>
    <w:pPr>
      <w:tabs>
        <w:tab w:val="clear" w:pos="720"/>
        <w:tab w:val="right" w:pos="9638" w:leader="dot"/>
      </w:tabs>
      <w:ind w:left="566"/>
    </w:pPr>
    <w:rPr/>
  </w:style>
  <w:style w:type="paragraph" w:styleId="Contedodetabela1" w:customStyle="1">
    <w:name w:val="Conteúdo de tabela"/>
    <w:basedOn w:val="Standard"/>
    <w:uiPriority w:val="0"/>
    <w:qFormat/>
    <w:pPr>
      <w:suppressLineNumbers/>
    </w:pPr>
    <w:rPr/>
  </w:style>
  <w:style w:type="paragraph" w:styleId="Western" w:customStyle="1">
    <w:name w:val="western"/>
    <w:basedOn w:val="Standard"/>
    <w:uiPriority w:val="0"/>
    <w:qFormat/>
    <w:pPr>
      <w:widowControl/>
      <w:suppressAutoHyphens w:val="false"/>
      <w:spacing w:before="100" w:after="119"/>
    </w:pPr>
    <w:rPr>
      <w:rFonts w:eastAsia="Times New Roman" w:cs="Calibri"/>
      <w:lang w:bidi="ar-SA"/>
    </w:rPr>
  </w:style>
  <w:style w:type="paragraph" w:styleId="Western1" w:customStyle="1">
    <w:name w:val="western1"/>
    <w:basedOn w:val="Standard"/>
    <w:uiPriority w:val="0"/>
    <w:qFormat/>
    <w:pPr>
      <w:widowControl/>
      <w:suppressAutoHyphens w:val="false"/>
      <w:spacing w:before="100" w:after="0"/>
    </w:pPr>
    <w:rPr>
      <w:rFonts w:eastAsia="Times New Roman" w:cs="Calibri"/>
      <w:lang w:bidi="ar-SA"/>
    </w:rPr>
  </w:style>
  <w:style w:type="paragraph" w:styleId="Citao1" w:customStyle="1">
    <w:name w:val="Citação1"/>
    <w:basedOn w:val="Standard"/>
    <w:next w:val="Standard"/>
    <w:uiPriority w:val="0"/>
    <w:qFormat/>
    <w:pPr/>
    <w:rPr>
      <w:i/>
      <w:iCs/>
      <w:color w:val="000000"/>
      <w:szCs w:val="21"/>
    </w:rPr>
  </w:style>
  <w:style w:type="paragraph" w:styleId="Textodebalo1" w:customStyle="1">
    <w:name w:val="Texto de balão1"/>
    <w:basedOn w:val="Standard"/>
    <w:uiPriority w:val="0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uiPriority w:val="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szCs w:val="21"/>
    </w:rPr>
  </w:style>
  <w:style w:type="table" w:default="1" w:styleId="1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Grid"/>
    <w:basedOn w:val="15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aio.avila%20@tjce.ju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902A75BEC76489434614F3866B7FE" ma:contentTypeVersion="14" ma:contentTypeDescription="Create a new document." ma:contentTypeScope="" ma:versionID="beb9b1a707e6e9faf2acbf968e172fc1">
  <xsd:schema xmlns:xsd="http://www.w3.org/2001/XMLSchema" xmlns:xs="http://www.w3.org/2001/XMLSchema" xmlns:p="http://schemas.microsoft.com/office/2006/metadata/properties" xmlns:ns2="39e9a38d-3042-4b35-8942-52bbe9120c6e" xmlns:ns3="d8ecffe0-b053-47ac-b2a0-80a46060ff52" targetNamespace="http://schemas.microsoft.com/office/2006/metadata/properties" ma:root="true" ma:fieldsID="3a63b4aa8b9959c607187a7d6d26e947" ns2:_="" ns3:_="">
    <xsd:import namespace="39e9a38d-3042-4b35-8942-52bbe9120c6e"/>
    <xsd:import namespace="d8ecffe0-b053-47ac-b2a0-80a46060f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9a38d-3042-4b35-8942-52bbe9120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ffe0-b053-47ac-b2a0-80a46060f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d5f9fc-9400-4d28-a151-e1f7edf48d2a}" ma:internalName="TaxCatchAll" ma:showField="CatchAllData" ma:web="d8ecffe0-b053-47ac-b2a0-80a46060f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9a38d-3042-4b35-8942-52bbe9120c6e">
      <Terms xmlns="http://schemas.microsoft.com/office/infopath/2007/PartnerControls"/>
    </lcf76f155ced4ddcb4097134ff3c332f>
    <TaxCatchAll xmlns="d8ecffe0-b053-47ac-b2a0-80a46060ff52" xsi:nil="true"/>
  </documentManagement>
</p:properties>
</file>

<file path=customXml/itemProps1.xml><?xml version="1.0" encoding="utf-8"?>
<ds:datastoreItem xmlns:ds="http://schemas.openxmlformats.org/officeDocument/2006/customXml" ds:itemID="{60D138A7-B22F-4A98-A104-6A8B4FFD9BAF}">
  <ds:schemaRefs/>
</ds:datastoreItem>
</file>

<file path=customXml/itemProps2.xml><?xml version="1.0" encoding="utf-8"?>
<ds:datastoreItem xmlns:ds="http://schemas.openxmlformats.org/officeDocument/2006/customXml" ds:itemID="{337F6D04-EEAB-433F-867C-59B5A53BE2F9}">
  <ds:schemaRefs/>
</ds:datastoreItem>
</file>

<file path=customXml/itemProps3.xml><?xml version="1.0" encoding="utf-8"?>
<ds:datastoreItem xmlns:ds="http://schemas.openxmlformats.org/officeDocument/2006/customXml" ds:itemID="{FF04ED71-9EDE-4CBA-8910-B0B24BD7A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LibreOffice/7.6.5.2$Windows_X86_64 LibreOffice_project/38d5f62f85355c192ef5f1dd47c5c0c0c6d6598b</Application>
  <AppVersion>15.0000</AppVersion>
  <Pages>9</Pages>
  <Words>1969</Words>
  <Characters>11583</Characters>
  <CharactersWithSpaces>13408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2023-11-08T18:15:00Z</dcterms:created>
  <dc:creator>Karin Stieltjes</dc:creator>
  <dc:description/>
  <dc:language>pt-BR</dc:language>
  <cp:lastModifiedBy/>
  <cp:lastPrinted>2023-08-09T12:55:00Z</cp:lastPrinted>
  <dcterms:modified xsi:type="dcterms:W3CDTF">2024-11-08T11:53:39Z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0x01010010B902A75BEC76489434614F3866B7FE</vt:lpwstr>
  </property>
  <property fmtid="{D5CDD505-2E9C-101B-9397-08002B2CF9AE}" pid="3" name="ICV">
    <vt:lpwstr>A2204981A4644706953E9E4691093EA2_12</vt:lpwstr>
  </property>
  <property fmtid="{D5CDD505-2E9C-101B-9397-08002B2CF9AE}" pid="4" name="KSOProductBuildVer">
    <vt:lpwstr>1046-12.2.0.18607</vt:lpwstr>
  </property>
  <property fmtid="{D5CDD505-2E9C-101B-9397-08002B2CF9AE}" pid="5" name="MediaServiceImageTags">
    <vt:lpwstr/>
  </property>
</Properties>
</file>