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09467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6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44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43,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22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NOVEMBRO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Tribunal de Justiça do Estado do Cea- rá, a Secretaria da Câmara torna pública a relação de processos de pauta e extrapauta que serão apreciados em Sessão Camerária (por videoconferência), a ser realizada no dia 22 de novembro (quarta-feira), do ano em curso, a partir das 14h.</w:t>
      </w:r>
    </w:p>
    <w:p>
      <w:pPr>
        <w:pStyle w:val="BodyText"/>
        <w:tabs>
          <w:tab w:pos="3798" w:val="left" w:leader="none"/>
          <w:tab w:pos="9637" w:val="left" w:leader="none"/>
        </w:tabs>
        <w:spacing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7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37/2023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37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11/10/2023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CCCCCC" w:color="auto" w:val="clear"/>
        </w:rPr>
        <w:t>PROCESSO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0272786-47.2022.8.06.0001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Gertrudes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18/10/2023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CCCCCC" w:color="auto" w:val="clear"/>
        </w:rPr>
        <w:t>PROCESSO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0205951-74.2022.8.06.0293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42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Advogada: Thaianne Casseb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5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2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175483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817637pt;width:481.9pt;height:12.6pt;mso-position-horizontal-relative:page;mso-position-vertical-relative:paragraph;z-index:-15728640;mso-wrap-distance-left:0;mso-wrap-distance-right:0" id="docshapegroup1" coordorigin="1133,276" coordsize="9638,252">
                <v:shape style="position:absolute;left:1133;top:276;width:9638;height:252" id="docshape2" coordorigin="1133,276" coordsize="9638,252" path="m4492,276l1133,276,1133,528,4492,528,4492,276xm10771,276l7415,276,7415,528,10771,528,10771,276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6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-1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0632557-46.2023.8.06.0000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e Amanda Chacon 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Isaac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0633503-18.2023.8.06.0000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Jordanna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Feitoza.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0633699-85.2023.8.06.0000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Edgly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0633911-09.2023.8.06.0000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Waldir Xavier de Lima Filho, Hamilton Gonçalves Sobreira e João Rafael de Farias Furtado.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0633978-71.2023.8.06.0000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0634020-23.2023.8.06.0000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0634080-93.2023.8.06.0000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Perigoso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Alisharmes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Inácio.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0634262-79.2023.8.06.0000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U.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0635140-04.2023.8.06.0000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Rego.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0635623-34.2023.8.06.0000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0635714-27.2023.8.06.0000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Josivan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BodyText"/>
        <w:spacing w:before="76"/>
        <w:ind w:left="0" w:right="28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rFonts w:ascii="Times New Roman"/>
          <w:b w:val="0"/>
          <w:color w:val="000000"/>
          <w:spacing w:val="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0628120-59.2023.8.06.0000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Wantuil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outro.</w:t>
      </w:r>
    </w:p>
    <w:p>
      <w:pPr>
        <w:tabs>
          <w:tab w:pos="6553" w:val="left" w:leader="none"/>
        </w:tabs>
        <w:spacing w:before="0"/>
        <w:ind w:left="143" w:right="4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Honório de Oliveira Pontes.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Boa Viagem.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0633226-02.2023.8.06.0000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Gwerson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Jocsan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Figueiredo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outro.</w:t>
      </w:r>
    </w:p>
    <w:p>
      <w:pPr>
        <w:tabs>
          <w:tab w:pos="6687" w:val="left" w:leader="none"/>
        </w:tabs>
        <w:spacing w:before="0"/>
        <w:ind w:left="143" w:right="3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Arylan Delfino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Crato.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0635009-29.2023.8.06.0000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Niefson Bruno Oliveira Santos, Marília Paiva Valle, Taynara Freires Bastos e Carol Carneiro de 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Benigno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0635554-02.2023.8.06.0000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0635877-07.2023.8.06.0000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Kalina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Salma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Borges.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Rosemblite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0635897-95.2023.8.06.0000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0635996-65.2023.8.06.0000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0636067-67.2023.8.06.0000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Isadhora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Aristides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0636373-36.2023.8.06.0000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0"/>
        <w:ind w:left="2" w:right="1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0633406-18.2023.8.06.0000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Impetrante/Paciente: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0634762-48.2023.8.06.0000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Eric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Cherubim.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0635349-70.2023.8.06.0000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Ruthye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0635426-79.2023.8.06.0000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Raynara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0635456-17.2023.8.06.0000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0635707-35.2023.8.06.0000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0635892-73.2023.8.06.0000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Hildernando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Antunes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Antunes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0635769-75.2023.8.06.0000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Abel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0636110-04.2023.8.06.0000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Kellermann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Macêdo.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300" w:bottom="280" w:left="992" w:right="992"/>
        </w:sectPr>
      </w:pPr>
    </w:p>
    <w:p>
      <w:pPr>
        <w:pStyle w:val="BodyText"/>
        <w:spacing w:before="76"/>
        <w:ind w:left="1079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0633851-36.2023.8.06.0000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0633888-63.2023.8.06.0000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0634393-54.2023.8.06.0000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Tiafro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0634510-45.2023.8.06.0000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Gildevan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0635633-78.2023.8.06.0000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Américo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Lessa.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Anselmo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Tributária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2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2"/>
        <w:jc w:val="center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rFonts w:ascii="Times New Roman"/>
          <w:b w:val="0"/>
          <w:color w:val="000000"/>
          <w:spacing w:val="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0000484-</w:t>
      </w:r>
    </w:p>
    <w:p>
      <w:pPr>
        <w:pStyle w:val="BodyText"/>
        <w:spacing w:line="252" w:lineRule="exact"/>
      </w:pPr>
      <w:r>
        <w:rPr/>
        <w:t>39.2019.8.06.0088/50000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before="1"/>
        <w:ind w:left="143" w:right="6171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R. S. dos 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162"/>
        <w:ind w:left="0"/>
      </w:pPr>
    </w:p>
    <w:p>
      <w:pPr>
        <w:pStyle w:val="BodyText"/>
        <w:ind w:left="2"/>
        <w:jc w:val="center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8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rFonts w:ascii="Times New Roman" w:hAnsi="Times New Roman"/>
          <w:b w:val="0"/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0005734-</w:t>
      </w:r>
    </w:p>
    <w:p>
      <w:pPr>
        <w:pStyle w:val="BodyText"/>
        <w:spacing w:line="252" w:lineRule="exact" w:before="1"/>
      </w:pPr>
      <w:r>
        <w:rPr/>
        <w:t>28.2019.8.06.0064/50001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 </w:t>
      </w:r>
      <w:r>
        <w:rPr>
          <w:rFonts w:ascii="Arial MT" w:hAnsi="Arial MT"/>
          <w:sz w:val="22"/>
        </w:rPr>
        <w:t>Francisco Orlando da Silva do Nascimento de Freitas, Francisco Edson Silva 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Araújo e Fabio Natanael Venâncio de Moraes.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9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40/2023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40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1º/11/2023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before="253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0001096-12.2019.8.06.0044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BARREIRA</w:t>
      </w:r>
    </w:p>
    <w:p>
      <w:pPr>
        <w:spacing w:before="1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Gabriel da Silva Oliveira.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ind w:left="50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7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42/2023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EXTRAORDINÁRIA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42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17/11/2023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0051544-12.2020.8.06.0025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tabs>
          <w:tab w:pos="6467" w:val="left" w:leader="none"/>
        </w:tabs>
        <w:spacing w:before="1"/>
        <w:ind w:left="143" w:right="53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Miguel Rocha Nasser Hissa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Recorrida: </w:t>
      </w:r>
      <w:r>
        <w:rPr>
          <w:rFonts w:ascii="Arial MT" w:hAnsi="Arial MT"/>
          <w:color w:val="000000"/>
          <w:sz w:val="22"/>
        </w:rPr>
        <w:t>W. V. 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Graça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2"/>
          <w:sz w:val="22"/>
        </w:rPr>
        <w:t> Oliveira.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spacing w:before="209"/>
        <w:ind w:left="0"/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7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22/11/2023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0048554-28.2017.8.06.0001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0031734-60.2019.8.06.0001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Deyvid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0012932-69.2019.8.06.0112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2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José Wilson de 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0279478-62.2022.8.06.0001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Teixeira. Advogado: Herbster da Silva Paula.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0005979-54.2014.8.06.0051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61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Ataciso Alves da Silva. Advogado: Renê Raulino Santiago.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0000379-90.2008.8.06.0074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7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Fredes</w:t>
      </w:r>
      <w:r>
        <w:rPr>
          <w:rFonts w:ascii="Arial MT" w:hAnsi="Arial MT"/>
          <w:spacing w:val="7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71"/>
          <w:sz w:val="22"/>
        </w:rPr>
        <w:t> </w:t>
      </w:r>
      <w:r>
        <w:rPr>
          <w:rFonts w:ascii="Arial MT" w:hAnsi="Arial MT"/>
          <w:sz w:val="22"/>
        </w:rPr>
        <w:t>Nascimento,</w:t>
      </w:r>
      <w:r>
        <w:rPr>
          <w:rFonts w:ascii="Arial MT" w:hAnsi="Arial MT"/>
          <w:spacing w:val="72"/>
          <w:sz w:val="22"/>
        </w:rPr>
        <w:t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7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7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7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7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7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do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Thimóteo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0057799-26.2014.8.06.0112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Cleilson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0228990-74.2020.8.06.0001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0003861-14.2019.8.06.0154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Izaías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0220294-49.2020.8.06.0001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Riquelme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0260995-81.2022.8.06.0001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Hélio Gomes Sales Moreira.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2004598-60.1996.8.06.0001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0002504-44.2014.8.06.0131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Lennon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0631470-55.2023.8.06.0000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U.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0632320-12.2023.8.06.0000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0608718-91.2020.8.06.0001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8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Benevides,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Domingues e Raimundo Nonato Nogueira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Caroline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0609447-20.2020.8.06.0001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0257190-23.2022.8.06.0001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Recorridos: </w:t>
      </w:r>
      <w:r>
        <w:rPr>
          <w:rFonts w:ascii="Arial MT"/>
          <w:sz w:val="22"/>
        </w:rPr>
        <w:t>D. 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F.,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K.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A., M. J. da 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F., M. 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 da S., 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V. 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 S.,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 F. de O.,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 E. M., J. S. de S. e E. T. F.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0010110-89.2023.8.06.0299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Valdenir de Souza Pereira. 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0002599-49.2012.8.06.0065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Gleudson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0010084-49.2020.8.06.0056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8002565-18.2021.8.06.0001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Fabricio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Guedes. Advogado: Jonatas Coutinho Campelo.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0010563-25.2022.8.06.0136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30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Pacajus. Autor: Ministério Público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Réu: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0630856-50.2023.8.06.0000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0000311-44.2007.8.06.0085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</w:t>
      </w:r>
    </w:p>
    <w:p>
      <w:pPr>
        <w:spacing w:before="0"/>
        <w:ind w:left="143" w:right="42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Mesquita. Advogado: Antônio Bosco Pereira Cid.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0203730-79.2022.8.06.0112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Wellison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Uchoa.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0035967-19.2014.8.06.0117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Rafael de Sousa Gomes.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0200724-79.2022.8.06.0301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MAURITI.</w:t>
      </w:r>
    </w:p>
    <w:p>
      <w:pPr>
        <w:spacing w:before="0"/>
        <w:ind w:left="143" w:right="17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Jefersson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0012539-23.2017.8.06.0175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0411759-02.2010.8.06.0001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Carate.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Rechulski,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Kupper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Pagés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Frizzo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Sader.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Enrico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Rissi.</w:t>
      </w:r>
    </w:p>
    <w:p>
      <w:pPr>
        <w:tabs>
          <w:tab w:pos="6785" w:val="left" w:leader="none"/>
        </w:tabs>
        <w:spacing w:before="0"/>
        <w:ind w:left="143" w:right="2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 Camila Carneiro Granja de Almeida e outras.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0051704-33.2020.8.06.0091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2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Luandson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Rufino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Bergson Gomes Bezerra.</w:t>
      </w:r>
    </w:p>
    <w:p>
      <w:pPr>
        <w:spacing w:before="0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Firmino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Mourão. Advogado: Manoel Alves Floriano.</w:t>
      </w:r>
    </w:p>
    <w:p>
      <w:pPr>
        <w:spacing w:before="0"/>
        <w:ind w:left="143" w:right="42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Apelante/Apelada: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Laureano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Marinho. Advogada: Bruna Giselle de Oliveira Felipe.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0004929-32.2015.8.06.0156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Antonio Carlos Alves da Silva. Advogada: Ana Célia Magalhães Carvalho.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0011781-39.2021.8.06.0293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0050231-44.2021.8.06.0166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0056607-61.2021.8.06.0064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17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Vandernilson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Advogada: Jacqueline Chaves Bessa.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0003075-86.2016.8.06.0117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0010718-38.2021.8.06.0047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Alderlan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0002176-26.2019.8.06.0136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Nilberto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 Advogado: Eduardo Ronald Costa de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0204787-74.2022.8.06.0293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0001640-42.2019.8.06.0127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MONSENHOR TABOSA.</w:t>
      </w:r>
    </w:p>
    <w:p>
      <w:pPr>
        <w:spacing w:before="0"/>
        <w:ind w:left="143" w:right="39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Madeiro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Cavalcante. Advogado: Raimundo Augusto Fernandes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0226077-85.2021.8.06.0001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Farias.</w:t>
      </w:r>
    </w:p>
    <w:p>
      <w:pPr>
        <w:tabs>
          <w:tab w:pos="6733" w:val="left" w:leader="none"/>
        </w:tabs>
        <w:spacing w:before="0"/>
        <w:ind w:left="143" w:right="27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Leandro Duarte Vasques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spacing w:before="0"/>
        <w:ind w:left="143" w:right="4224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Assistente: Claudia Machado do Nascimento. 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outros.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0001480-88.2009.8.06.0055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75"/>
          <w:w w:val="150"/>
          <w:sz w:val="22"/>
        </w:rPr>
        <w:t> </w:t>
      </w:r>
      <w:r>
        <w:rPr>
          <w:rFonts w:ascii="Arial MT"/>
          <w:sz w:val="22"/>
        </w:rPr>
        <w:t>(Advogada: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Coelho.)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0214254-51.2020.8.06.0001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0000048-09.2009.8.06.0031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Sarah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Suzye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0011575-25.2021.8.06.0293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Valdenizio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Ferreira. Def. Público: Defensoria Pública do Estado do Ceará.</w:t>
      </w:r>
    </w:p>
    <w:p>
      <w:pPr>
        <w:spacing w:before="0"/>
        <w:ind w:left="143" w:right="42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Weder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Advogada: Evelayne Araújo de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0125887-90.2016.8.06.0001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0051850-58.2020.8.06.0064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Mayarlesson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Pereira. Advogado: João Vicente Lopes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0200269-83.2023.8.06.0300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Dyogo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0200302-39.2022.8.06.0064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Fabio Henrique de Souza.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Advogados: Francisco Evandro Rocha e outros.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0214712-63.2023.8.06.0001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Cleilson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0009233-20.2019.8.06.0064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0289446-19.2022.8.06.0001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Varney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0225581-90.2020.8.06.0001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Elisângela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0233512-13.2021.8.06.0001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Milena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Honorato.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0223509-33.2020.8.06.0001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Jared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0222809-52.2023.8.06.0001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0000014-07.2017.8.06.0111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Jeronimo Guilherme Brandão. Advogado: Washington Nogueira de Sousa.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0135894-83.2012.8.06.0001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Moacir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0000437-81.2018.8.06.0094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Luiz Carlos Martins de Araújo. Advogada: Márcia Rúbia Batista Teixeira.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0202358-06.2023.8.06.0001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Jhones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0007825-78.2018.8.06.0112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Fernando Emerson da Silva. Advogado: João Bruno Tavares Lacerda.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0174916-07.2019.8.06.0001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Raimunda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2026-03-31T23:47:46Z</dcterms:created>
  <dcterms:modified xsi:type="dcterms:W3CDTF">2026-03-31T23:47:46Z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2023-11-20T00:00:00Z</vt:filetime>
  </property>
</Properties>
</file>