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2901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1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1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622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27,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02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2 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agosto (quarta-feira), do ano em curso, a partir das 14h.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1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174900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71681pt;width:481.9pt;height:12.6pt;mso-position-horizontal-relative:page;mso-position-vertical-relative:paragraph;z-index:-15728640;mso-wrap-distance-left:0;mso-wrap-distance-right:0" id="docshapegroup1" coordorigin="1133,275" coordsize="9638,252">
                <v:shape style="position:absolute;left:1133;top:275;width:9638;height:252" id="docshape2" coordorigin="1133,275" coordsize="9638,252" path="m4492,275l1133,275,1133,527,4492,527,4492,275xm10771,275l7415,275,7415,527,10771,527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"/>
        <w:ind w:left="0"/>
        <w:rPr>
          <w:rFonts w:ascii="Arial MT"/>
          <w:b w:val="0"/>
        </w:rPr>
      </w:pPr>
    </w:p>
    <w:p>
      <w:pPr>
        <w:pStyle w:val="BodyText"/>
        <w:spacing w:line="480" w:lineRule="atLeast"/>
        <w:ind w:right="1006" w:firstLine="860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PONTES</w:t>
      </w:r>
      <w:r>
        <w:rPr>
          <w:color w:val="000000"/>
        </w:rPr>
        <w:t> 01 – HABEAS CORPUS Nº 0627067-43.2023.8.06.0000 DA</w:t>
      </w:r>
      <w:r>
        <w:rPr>
          <w:color w:val="000000"/>
          <w:spacing w:val="-1"/>
        </w:rPr>
        <w:t> </w:t>
      </w:r>
      <w:r>
        <w:rPr>
          <w:color w:val="000000"/>
        </w:rPr>
        <w:t>COMARCA DE CAUCAIA.</w:t>
      </w:r>
    </w:p>
    <w:p>
      <w:pPr>
        <w:spacing w:line="252" w:lineRule="exact"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0629110-50.2023.8.06.0000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Doridelza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Izabel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0629250-84.2023.8.06.0000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0629507-12.2023.8.06.0000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Guerreiro.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Talison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0629522-78.2023.8.06.0000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0629723-70.2023.8.06.0000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Djacir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Parahyba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0629850-08.2023.8.06.0000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0629915-03.2023.8.06.0000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Islana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0629926-32.2023.8.06.0000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0629994-79.2023.8.06.0000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Ivna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Dario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0630050-15.2023.8.06.0000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Rodney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0630138-53.2023.8.06.0000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-1" w:right="32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0628368-25.2023.8.06.0000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577" w:val="left" w:leader="none"/>
        </w:tabs>
        <w:spacing w:before="0"/>
        <w:ind w:left="143" w:right="4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Antônio Pereira da Silva Neto.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de Execução Penal da Comarca de 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0628713-88.2023.8.06.0000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Arlans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Tomaz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0628840-26.2023.8.06.0000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Jonnathan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0629129-56.2023.8.06.0000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Santos,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 Santos, Jamerson 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 e Jonathan 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0629225-71.2023.8.06.0000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32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480" w:lineRule="atLeast" w:before="4"/>
        <w:ind w:right="1079" w:firstLine="1090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6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18 – HABEAS CORPUS Nº 0624336-74.2023.8.06.0000 DA</w:t>
      </w:r>
      <w:r>
        <w:rPr>
          <w:color w:val="000000"/>
          <w:spacing w:val="-7"/>
        </w:rPr>
        <w:t> </w:t>
      </w:r>
      <w:r>
        <w:rPr>
          <w:color w:val="000000"/>
        </w:rPr>
        <w:t>COMARCA</w:t>
      </w:r>
      <w:r>
        <w:rPr>
          <w:color w:val="000000"/>
          <w:spacing w:val="-6"/>
        </w:rPr>
        <w:t> </w:t>
      </w:r>
      <w:r>
        <w:rPr>
          <w:color w:val="000000"/>
        </w:rPr>
        <w:t>DE CARIRÉ.</w:t>
      </w:r>
    </w:p>
    <w:p>
      <w:pPr>
        <w:spacing w:before="3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Stelita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0626845-75.2023.8.06.0000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5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4ª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pacing w:val="-2"/>
          <w:sz w:val="21"/>
        </w:rPr>
        <w:t>Caucaia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0627300-40.2023.8.06.0000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Haroldo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0629238-70.2023.8.06.0000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0629496-80.2023.8.06.0000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0629628-40.2023.8.06.0000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Judicael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0629663-97.2023.8.06.0000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0629826-77.2023.8.06.0000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0629940-16.2023.8.06.0000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</w:t>
      </w:r>
      <w:r>
        <w:rPr>
          <w:b/>
          <w:spacing w:val="-2"/>
          <w:sz w:val="22"/>
        </w:rPr>
        <w:t> 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0630359-36.2023.8.06.0000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Dourado.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0630504-92.2023.8.06.0000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Allison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0630790-70.2023.8.06.0000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Darc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006" w:firstLine="1164"/>
      </w:pPr>
      <w:r>
        <w:rPr>
          <w:color w:val="000000"/>
          <w:shd w:fill="BFBFBF" w:color="auto" w:val="clear"/>
        </w:rPr>
        <w:t>HABEAS CORPUS DA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EDUARDO SCORSAFAVA</w:t>
      </w:r>
      <w:r>
        <w:rPr>
          <w:color w:val="000000"/>
        </w:rPr>
        <w:t> 30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0626773-88.2023.8.06.0000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CAUCAIA.</w:t>
      </w:r>
    </w:p>
    <w:p>
      <w:pPr>
        <w:spacing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Santos,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 Santos, Jamerson 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 e Jonathan 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Santos.</w:t>
      </w:r>
    </w:p>
    <w:p>
      <w:pPr>
        <w:tabs>
          <w:tab w:pos="6039" w:val="left" w:leader="none"/>
        </w:tabs>
        <w:spacing w:before="0"/>
        <w:ind w:left="143" w:right="9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Jamile Silva de Souza.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2ª Vara Criminal da Comarca de Caucaia.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0627149-74.2023.8.06.0000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Stênio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0627227-68.2023.8.06.0000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0627297-85.2023.8.06.0000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0627369-72.2023.8.06.0000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Kyarelly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Gláuber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0628376-02.2023.8.06.0000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 G. 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5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 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0628566-62.2023.8.06.0000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Glaudeci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0628756-25.2023.8.06.0000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0628818-65.2023.8.06.0000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Cassiano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0629041-18.2023.8.06.0000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Vale.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0629278-52.2023.8.06.0000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0629279-37.2023.8.06.0000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0182540-</w:t>
      </w:r>
    </w:p>
    <w:p>
      <w:pPr>
        <w:pStyle w:val="BodyText"/>
        <w:spacing w:line="252" w:lineRule="exact" w:before="1"/>
      </w:pPr>
      <w:r>
        <w:rPr/>
        <w:t>78.2017.8.06.0001/50001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1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76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0001655-62.2023.8.06.0000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Barreira.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209"/>
        <w:ind w:left="0"/>
      </w:pPr>
    </w:p>
    <w:p>
      <w:pPr>
        <w:pStyle w:val="BodyText"/>
        <w:spacing w:before="1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0006978-</w:t>
      </w:r>
    </w:p>
    <w:p>
      <w:pPr>
        <w:pStyle w:val="BodyText"/>
        <w:spacing w:line="252" w:lineRule="exact"/>
      </w:pPr>
      <w:r>
        <w:rPr/>
        <w:t>74.2018.8.06.0145/50000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0050536-</w:t>
      </w:r>
    </w:p>
    <w:p>
      <w:pPr>
        <w:pStyle w:val="BodyText"/>
        <w:spacing w:line="252" w:lineRule="exact" w:before="1"/>
      </w:pPr>
      <w:r>
        <w:rPr/>
        <w:t>61.2021.8.06.0058/50000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0069368-</w:t>
      </w:r>
    </w:p>
    <w:p>
      <w:pPr>
        <w:pStyle w:val="BodyText"/>
        <w:spacing w:line="252" w:lineRule="exact"/>
      </w:pPr>
      <w:r>
        <w:rPr/>
        <w:t>32.2018.8.06.0064/50000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10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0050626-</w:t>
      </w:r>
    </w:p>
    <w:p>
      <w:pPr>
        <w:pStyle w:val="BodyText"/>
        <w:spacing w:line="252" w:lineRule="exact"/>
      </w:pPr>
      <w:r>
        <w:rPr/>
        <w:t>51.2021.8.06.0161/50000</w:t>
      </w:r>
      <w:r>
        <w:rPr>
          <w:spacing w:val="-11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SANTANA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>
          <w:spacing w:val="-2"/>
        </w:rPr>
        <w:t>ACARAÚ.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Filipe Brayan Lima Correia. 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0051473-</w:t>
      </w:r>
    </w:p>
    <w:p>
      <w:pPr>
        <w:pStyle w:val="BodyText"/>
        <w:spacing w:line="252" w:lineRule="exact" w:before="1"/>
      </w:pPr>
      <w:r>
        <w:rPr/>
        <w:t>17.2021.8.06.0173/50000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Ismael Teixeira Leitão.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BodyText"/>
        <w:ind w:left="1126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44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0624981-</w:t>
      </w:r>
    </w:p>
    <w:p>
      <w:pPr>
        <w:pStyle w:val="BodyText"/>
        <w:spacing w:line="252" w:lineRule="exact" w:before="1"/>
      </w:pPr>
      <w:r>
        <w:rPr/>
        <w:t>02.2023.8.06.0000/50000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Eginardo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0000308-</w:t>
      </w:r>
    </w:p>
    <w:p>
      <w:pPr>
        <w:pStyle w:val="BodyText"/>
        <w:spacing w:line="252" w:lineRule="exact" w:before="1"/>
      </w:pPr>
      <w:r>
        <w:rPr/>
        <w:t>27.2009.8.06.0083/50000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GUAIUBA.</w:t>
      </w:r>
    </w:p>
    <w:p>
      <w:pPr>
        <w:spacing w:before="0"/>
        <w:ind w:left="143" w:right="45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Fellepe Régis Botelho Gomes Lima. Defensor dativo: Fellipe Régis Botelho Gomes Lima.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0003596-</w:t>
      </w:r>
    </w:p>
    <w:p>
      <w:pPr>
        <w:pStyle w:val="BodyText"/>
        <w:spacing w:line="252" w:lineRule="exact"/>
      </w:pPr>
      <w:r>
        <w:rPr/>
        <w:t>29.2015.8.06.0032/50000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0005199-</w:t>
      </w:r>
    </w:p>
    <w:p>
      <w:pPr>
        <w:pStyle w:val="BodyText"/>
        <w:spacing w:line="252" w:lineRule="exact" w:before="1"/>
      </w:pPr>
      <w:r>
        <w:rPr/>
        <w:t>78.2018.8.06.0050/50000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BELA</w:t>
      </w:r>
      <w:r>
        <w:rPr>
          <w:spacing w:val="-12"/>
        </w:rPr>
        <w:t> </w:t>
      </w:r>
      <w:r>
        <w:rPr>
          <w:spacing w:val="-2"/>
        </w:rPr>
        <w:t>CRUZ.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Francinaldo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0033942-</w:t>
      </w:r>
    </w:p>
    <w:p>
      <w:pPr>
        <w:pStyle w:val="BodyText"/>
        <w:spacing w:line="252" w:lineRule="exact"/>
      </w:pPr>
      <w:r>
        <w:rPr/>
        <w:t>80.2020.8.06.0001/50000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Victor Silva dos Santos.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0273514-</w:t>
      </w:r>
    </w:p>
    <w:p>
      <w:pPr>
        <w:pStyle w:val="BodyText"/>
        <w:spacing w:line="252" w:lineRule="exact" w:before="1"/>
      </w:pPr>
      <w:r>
        <w:rPr/>
        <w:t>59.2020.8.06.0001/50000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98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Gil Harley George Maia.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0050497-</w:t>
      </w:r>
    </w:p>
    <w:p>
      <w:pPr>
        <w:pStyle w:val="BodyText"/>
        <w:spacing w:line="252" w:lineRule="exact"/>
      </w:pPr>
      <w:r>
        <w:rPr/>
        <w:t>35.2021.8.06.0100/50000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ITAPAJÉ.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Júlio César Rodrigues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spacing w:line="458" w:lineRule="auto"/>
        <w:ind w:left="1228" w:hanging="320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12/7/2023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MARIA ILNA LIMA DE CASTRO</w:t>
      </w:r>
    </w:p>
    <w:p>
      <w:pPr>
        <w:pStyle w:val="BodyText"/>
        <w:spacing w:before="23"/>
      </w:pPr>
      <w:r>
        <w:rPr/>
        <w:t>01</w:t>
      </w:r>
      <w:r>
        <w:rPr>
          <w:spacing w:val="-7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0011658-92.2016.8.06.0171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9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27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2/8/2023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0030927-68.2012.8.06.0071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1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Antônio André Sampaio de Sousa.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Alexandrina Cabral Pessoa de França.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0012493-78.2017.8.06.0128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Diones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Bandeira.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0018814-88.2018.8.06.0001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0020848-68.2017.8.06.0034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b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Kátia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Advogada: Giovanna Rosa Moraes</w:t>
      </w:r>
      <w:r>
        <w:rPr>
          <w:b/>
          <w:sz w:val="22"/>
        </w:rPr>
        <w:t>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0014355-52.2016.8.06.0053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João Evangelista Marques.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Francisco Ari Alves de Moura</w:t>
      </w:r>
      <w:r>
        <w:rPr>
          <w:b/>
          <w:sz w:val="22"/>
        </w:rPr>
        <w:t>. 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0002361-38.2011.8.06.0106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dos Santos Vieira Júnior. Advogada: Raphaele Holanda Farrapo.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0054017-30.2020.8.06.0167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0050838-51.2021.8.06.0168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before="1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Anderson da Silva Souza. Advogado: Marx Carrieri Guedes Monteiro.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0007170-90.2017.8.06.0161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Eliseu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Paulo Sérgio Ripardo.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0056684-96.2016.8.06.0112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Damião Nilton Xavier Alexandre. Defensor dativo: Vinícius Ramos de Sá Santos.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0190989-54.2019.8.06.0001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Gisele da Silva de Sousa.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0050893-05.2021.8.06.0167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Kevin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0011890-91.2014.8.06.0101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Ivanildo Moreira de Castro.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0017893-50.2019.8.06.0113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tabs>
          <w:tab w:pos="6185" w:val="left" w:leader="none"/>
        </w:tabs>
        <w:spacing w:before="1"/>
        <w:ind w:left="143" w:right="8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João Gerson Fernandes Duarte.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0047921-72.2017.8.06.0112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Cavalcante. Advogado: Humberto Vasconcelos Faustino.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Vidal.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0202699-71.2019.8.06.0001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0010373-40.2021.8.06.0090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Rocha. Advogada: Leidyane Pereira 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0005397-93.2013.8.06.0114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0006510-98.2010.8.06.0175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Eloísio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Maramaldo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0050413-24.2020.8.06.0050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Daison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0014928-73.2021.8.06.0293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Cavalcante. Advogado: Alex de Souza Moreira.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0481409-05.2011.8.06.0001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6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Jakson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0002288-50.2019.8.06.0053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15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Firmino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Lacerda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0050896-90.2021.8.06.0059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CARIRIAÇU.</w:t>
      </w:r>
    </w:p>
    <w:p>
      <w:pPr>
        <w:spacing w:before="1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de Assis de Souza. Advogado: Erivaldo de Araújo Soares Júnior.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0006442-16.2019.8.06.0117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0052015-58.2020.8.06.0112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Cristiano Pinheiro dos Santos. Advogada: Débora Simone Bezerra Cordeiro.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0205304-79.2022.8.06.0293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45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Paulo Ricardo de Oliveira Batista. Defensor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0050470-90.2021.8.06.0055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0010176-25.2022.8.06.0034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5659" w:val="left" w:leader="none"/>
        </w:tabs>
        <w:spacing w:before="1"/>
        <w:ind w:left="143" w:right="13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Carlos Alberto Cavalcante Bandeira.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0001438-05.2018.8.06.0029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1"/>
        <w:ind w:left="143" w:right="589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Joana Leite Brasil.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Ericles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Olinda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53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0006415-68.2005.8.06.0167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0016925-89.2013.8.06.0158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Advogada: Francisca Leny Carneiro.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0000867-35.2018.8.06.0158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Francisco César Mariano.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Neykydsson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Barbalho.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Edísio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Jataí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Neto.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0015265-64.2018.8.06.0100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Negreiros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0238586-14.2022.8.06.0001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0202646-51.2023.8.06.0001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Adelgídes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0253142-21.2022.8.06.0001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0053633-33.2021.8.06.0167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0010518-48.2019.8.06.0064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0247139-21.2020.8.06.0001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Cleuvi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Francisco Marcelo 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0002016-08.2019.8.06.0069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before="1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Milton Rafael Cavalcante.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0007545-34.2013.8.06.0096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0"/>
        <w:ind w:left="143" w:right="45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Defensor dativo: Sebastião Gomes Matos Neto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0033721-73.2015.8.06.0001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0055387-28.2021.8.06.0064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5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Diêgo Monteiro Miranda da Silva. Advogado: José Eriverton Oliveira de Aguiar.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0294168-96.2022.8.06.0001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0013747-85.2018.8.06.0117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0000243-59.2006.8.06.0108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2"/>
          <w:sz w:val="22"/>
        </w:rPr>
        <w:t> Soares.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Micarton Antônio Pereira Barbosa e outros.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0000240-46.2017.8.06.0132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Cidade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Nuvens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Amorim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0002725-17.2011.8.06.0039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0100399-31.2019.8.06.0001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/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/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0002160-66.2014.8.06.0130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0018230-56.2000.8.06.0064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0048354-42.2016.8.06.0070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Lucas do Nascimento Rodrigues. Advogado: Nixon Marden de Castro Sales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0000331-85.2018.8.06.0170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Luzinete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Melo. Advogado: Áthila Bezerra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0031553-88.2021.8.06.0001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Simplício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0050975-24.2020.8.06.0053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Carlos Costa dos Santos.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Rosivan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0122358-29.2017.8.06.0001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Arcanjo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0051442-54.2021.8.06.0154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0055406-39.2015.8.06.0001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Marques dos Santos.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Tabosa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0051281-09.2021.8.06.0101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Guilherme Cacau Corpe.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Severiano.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0050288-60.2020.8.06.0081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090"/>
        <w:gridCol w:w="183"/>
        <w:gridCol w:w="1939"/>
        <w:gridCol w:w="3062"/>
      </w:tblGrid>
      <w:tr>
        <w:trPr>
          <w:trHeight w:val="363" w:hRule="atLeast"/>
        </w:trPr>
        <w:tc>
          <w:tcPr>
            <w:tcW w:w="9484" w:type="dxa"/>
            <w:gridSpan w:val="5"/>
          </w:tcPr>
          <w:p>
            <w:pPr>
              <w:pStyle w:val="TableParagraph"/>
              <w:tabs>
                <w:tab w:pos="2393" w:val="left" w:leader="none"/>
              </w:tabs>
              <w:ind w:left="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Unanimidade</w:t>
            </w:r>
            <w:r>
              <w:rPr>
                <w:rFonts w:ascii="Arial"/>
                <w:b/>
                <w:sz w:val="22"/>
              </w:rPr>
              <w:tab/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Maioria</w:t>
            </w:r>
          </w:p>
        </w:tc>
      </w:tr>
      <w:tr>
        <w:trPr>
          <w:trHeight w:val="362" w:hRule="atLeast"/>
        </w:trPr>
        <w:tc>
          <w:tcPr>
            <w:tcW w:w="3210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3212" w:type="dxa"/>
            <w:gridSpan w:val="3"/>
          </w:tcPr>
          <w:p>
            <w:pPr>
              <w:pStyle w:val="TableParagraph"/>
              <w:spacing w:before="53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Improvido</w:t>
            </w:r>
          </w:p>
        </w:tc>
        <w:tc>
          <w:tcPr>
            <w:tcW w:w="3062" w:type="dxa"/>
          </w:tcPr>
          <w:p>
            <w:pPr>
              <w:pStyle w:val="TableParagraph"/>
              <w:spacing w:before="53"/>
              <w:ind w:left="5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Prejudicado</w:t>
            </w:r>
          </w:p>
        </w:tc>
      </w:tr>
      <w:tr>
        <w:trPr>
          <w:trHeight w:val="363" w:hRule="atLeast"/>
        </w:trPr>
        <w:tc>
          <w:tcPr>
            <w:tcW w:w="32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1090" w:type="dxa"/>
            <w:tcBorders>
              <w:right w:val="nil"/>
            </w:tcBorders>
          </w:tcPr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Extinta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39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Punibilidade</w:t>
            </w:r>
          </w:p>
        </w:tc>
        <w:tc>
          <w:tcPr>
            <w:tcW w:w="3062" w:type="dxa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 </w:t>
            </w:r>
            <w:r>
              <w:rPr>
                <w:spacing w:val="-2"/>
                <w:sz w:val="22"/>
              </w:rPr>
              <w:t>Conhecido</w:t>
            </w:r>
          </w:p>
        </w:tc>
      </w:tr>
      <w:tr>
        <w:trPr>
          <w:trHeight w:val="362" w:hRule="atLeast"/>
        </w:trPr>
        <w:tc>
          <w:tcPr>
            <w:tcW w:w="43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Provido</w:t>
            </w:r>
          </w:p>
        </w:tc>
        <w:tc>
          <w:tcPr>
            <w:tcW w:w="5184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3"/>
              <w:ind w:left="28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Improvido</w:t>
            </w:r>
          </w:p>
        </w:tc>
      </w:tr>
      <w:tr>
        <w:trPr>
          <w:trHeight w:val="363" w:hRule="atLeast"/>
        </w:trPr>
        <w:tc>
          <w:tcPr>
            <w:tcW w:w="9484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Obs.:</w:t>
            </w:r>
          </w:p>
        </w:tc>
      </w:tr>
    </w:tbl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0050541-04.2021.8.06.0052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0010378-93.2021.8.06.0112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Nildo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0010410-91.2020.8.06.0158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</w:t>
      </w:r>
    </w:p>
    <w:p>
      <w:pPr>
        <w:spacing w:before="1"/>
        <w:ind w:left="143" w:right="589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Edvan Linhares de Melo.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0005848-30.2019.8.06.0043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Gerônimo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0176171-97.2019.8.06.0001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Karine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0001211-42.2019.8.06.0041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8003003-65.2020.8.06.0167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0000218-93.2017.8.06.0194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Clementino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Grangeiro. Advogado: Ivan Alves da Costa.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0022238-02.2019.8.06.0132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before="1"/>
        <w:ind w:left="143" w:right="45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Murilo Grangeiro Sampaio. Advogado: Paulo Ricardo Fonte de Oliveira.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2026-03-31T23:45:05Z</dcterms:created>
  <dcterms:modified xsi:type="dcterms:W3CDTF">2026-03-31T23:45:05Z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2023-07-31T00:00:00Z</vt:filetime>
  </property>
</Properties>
</file>