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Dispensada</w:t>
      </w:r>
      <w:r>
        <w:rPr>
          <w:rFonts w:ascii="Times New Roman" w:hAnsi="Times New Roman"/>
          <w:spacing w:val="53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56"/>
        </w:rPr>
        <w:t xml:space="preserve"> </w:t>
      </w:r>
      <w:r>
        <w:rPr/>
        <w:t>à</w:t>
      </w:r>
      <w:r>
        <w:rPr>
          <w:rFonts w:ascii="Times New Roman" w:hAnsi="Times New Roman"/>
          <w:spacing w:val="55"/>
        </w:rPr>
        <w:t xml:space="preserve"> </w:t>
      </w:r>
      <w:r>
        <w:rPr/>
        <w:t>autoridade</w:t>
      </w:r>
      <w:r>
        <w:rPr>
          <w:rFonts w:ascii="Times New Roman" w:hAnsi="Times New Roman"/>
          <w:spacing w:val="56"/>
        </w:rPr>
        <w:t xml:space="preserve"> </w:t>
      </w:r>
      <w:r>
        <w:rPr/>
        <w:t>impetrada</w:t>
      </w:r>
      <w:r>
        <w:rPr>
          <w:rFonts w:ascii="Times New Roman" w:hAnsi="Times New Roman"/>
          <w:spacing w:val="55"/>
        </w:rPr>
        <w:t xml:space="preserve"> </w:t>
      </w:r>
      <w:r>
        <w:rPr/>
        <w:t>ante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5"/>
        </w:rPr>
        <w:t xml:space="preserve"> </w:t>
      </w:r>
      <w:r>
        <w:rPr/>
        <w:t>autos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origem</w:t>
      </w:r>
      <w:r>
        <w:rPr>
          <w:rFonts w:ascii="Times New Roman" w:hAnsi="Times New Roman"/>
          <w:spacing w:val="56"/>
        </w:rPr>
        <w:t xml:space="preserve"> </w:t>
      </w:r>
      <w:r>
        <w:rPr/>
        <w:t>no</w:t>
      </w:r>
      <w:r>
        <w:rPr>
          <w:rFonts w:ascii="Times New Roman" w:hAnsi="Times New Roman"/>
          <w:spacing w:val="55"/>
        </w:rPr>
        <w:t xml:space="preserve"> </w:t>
      </w:r>
      <w:r>
        <w:rPr/>
        <w:t>sistema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4"/>
        </w:rPr>
        <w:t>SAJ.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PG.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abra-se,</w:t>
      </w:r>
      <w:r>
        <w:rPr>
          <w:rFonts w:ascii="Times New Roman" w:hAnsi="Times New Roman"/>
        </w:rPr>
        <w:t xml:space="preserve"> </w:t>
      </w:r>
      <w:r>
        <w:rPr/>
        <w:t>pois,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data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hora</w:t>
      </w:r>
      <w:r>
        <w:rPr>
          <w:rFonts w:ascii="Times New Roman" w:hAnsi="Times New Roman"/>
          <w:spacing w:val="38"/>
        </w:rPr>
        <w:t xml:space="preserve"> </w:t>
      </w:r>
      <w:r>
        <w:rPr/>
        <w:t>indicadas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sistema.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39231/CE)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0257404-14.2022.8.06.0001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Quesede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0232063-49.2023.8.06.0001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40" w:before="0" w:after="0"/>
        <w:ind w:left="657" w:right="0" w:hanging="23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0051271-63.2021.8.06.0133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16"/>
        </w:rPr>
        <w:t xml:space="preserve"> </w:t>
      </w:r>
      <w:r>
        <w:rPr/>
        <w:t>A..</w:t>
      </w:r>
      <w:r>
        <w:rPr>
          <w:rFonts w:ascii="Times New Roman" w:hAnsi="Times New Roman"/>
          <w:spacing w:val="16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Emmanuel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Moura</w:t>
      </w:r>
      <w:r>
        <w:rPr>
          <w:rFonts w:ascii="Times New Roman" w:hAnsi="Times New Roman"/>
          <w:spacing w:val="28"/>
        </w:rPr>
        <w:t xml:space="preserve"> </w:t>
      </w:r>
      <w:r>
        <w:rPr/>
        <w:t>Fontelles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10303/CE).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0000156-08.2017.8.06.0209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0224009-02.2020.8.06.0001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0201637-94.2023.8.06.0117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0050188-93.2020.8.06.0085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P.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Def.</w:t>
      </w:r>
      <w:r>
        <w:rPr>
          <w:rFonts w:ascii="Times New Roman" w:hAnsi="Times New Roman"/>
          <w:spacing w:val="27"/>
        </w:rPr>
        <w:t xml:space="preserve"> </w:t>
      </w:r>
      <w:r>
        <w:rPr/>
        <w:t>Público:</w:t>
      </w:r>
      <w:r>
        <w:rPr>
          <w:rFonts w:ascii="Times New Roman" w:hAnsi="Times New Roman"/>
          <w:spacing w:val="27"/>
        </w:rPr>
        <w:t xml:space="preserve"> </w:t>
      </w:r>
      <w:r>
        <w:rPr/>
        <w:t>Defensoria</w:t>
      </w:r>
      <w:r>
        <w:rPr>
          <w:rFonts w:ascii="Times New Roman" w:hAnsi="Times New Roman"/>
          <w:spacing w:val="27"/>
        </w:rPr>
        <w:t xml:space="preserve"> </w:t>
      </w:r>
      <w:r>
        <w:rPr/>
        <w:t>Pública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8001096-63.2023.8.06.0001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Leudimar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0062372-34.2017.8.06.0167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0054727-06.2020.8.06.0117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0050484-62.2020.8.06.0038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0201881-56.2023.8.06.0300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Wandenberg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Alcantara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39720/CE).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0265100-67.2023.8.06.0001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Deydison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0275013-10.2022.8.06.0001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0022178-64.2018.8.06.0164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0150622-56.2017.8.06.0001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0000824-33.2008.8.06.0099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34198/CE).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48214/CE).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0279672-96.2021.8.06.0001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0285121-64.2023.8.06.0001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0241566-31.2022.8.06.0001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Jhonathas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Salles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0200039-75.2022.8.06.0300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Tárlita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41481/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0201423-73.2022.8.06.0300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Gleiciano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0019892-94.2017.8.06.0117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0200342-89.2022.8.06.0300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ind w:left="425" w:right="7452" w:hanging="0"/>
        <w:jc w:val="both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0048767-05.2015.8.06.0001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0024487-96.2017.8.06.0001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Mayrlle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48612/CE).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8005862-62.2023.8.06.0001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Jussivan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Baldissera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55717/PR).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0044946-61.2013.8.06.0001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0151293-45.2018.8.06.0001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Narcílio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Nasareno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11888/CE).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0201537-75.2023.8.06.0300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0001009-57.2018.8.06.0055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Recorrente/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Recorrente/Rec: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0221643-82.2023.8.06.0001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0202814-35.2023.8.06.0298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40" w:before="0" w:after="0"/>
        <w:ind w:left="667" w:right="0" w:hanging="24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0200438-42.2022.8.06.0062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T.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8802/CE).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23935/CE).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0200050-08.2023.8.06.0062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0201539-66.2023.8.06.0293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Iranete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0608142-98.2020.8.06.0001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L..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2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100" w:top="1020" w:footer="746" w:bottom="940" w:gutter="0"/>
          <w:pgNumType w:start="276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0204938-43.2022.8.06.0001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26991/CE).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40" w:before="65" w:after="0"/>
        <w:ind w:left="688" w:right="0" w:hanging="26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0201092-91.2022.8.06.0300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sz w:val="16"/>
        </w:rPr>
      </w:pP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0010190-76.2020.8.06.0293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Enriker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0000403-71.2005.8.06.0156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0263538-28.2020.8.06.0001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29729/CE).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44148/CE).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0050051-22.2020.8.06.0147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0022195-18.2013.8.06.0151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0200310-41.2023.8.06.0303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0003632-67.2018.8.06.0064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0000210-34.2013.8.06.0202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Mascarenhas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0219299-31.2023.8.06.0001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6949/CE).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0200993-14.2023.8.06.0001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0203895-03.2024.8.06.0001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Deuzimar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Toscano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0016944-95.2024.8.06.0001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0016939-73.2024.8.06.0001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Adyla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0003637-32.2015.8.06.0117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TORQUATO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1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0007560-80.2018.8.06.0143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Salineiro.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0202187-19.2023.8.06.0302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0208197-80.2021.8.06.0001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Jovino.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0052481-65.2021.8.06.0064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0123936-56.2019.8.06.0001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0005042-91.2019.8.06.0108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Rivanio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0272608-35.2021.8.06.0001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Wellausen.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0007339-09.2019.8.06.0064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0766920-79.2014.8.06.0001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8661/MT).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0266457-82.2023.8.06.0001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0255384-16.2023.8.06.0001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Maxsuel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0236630-94.2021.8.06.0001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6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Andrade.</w:t>
      </w:r>
      <w:r>
        <w:rPr>
          <w:rFonts w:ascii="Times New Roman" w:hAnsi="Times New Roman"/>
          <w:spacing w:val="24"/>
        </w:rPr>
        <w:t xml:space="preserve"> </w:t>
      </w:r>
      <w:r>
        <w:rPr/>
        <w:t>Def.</w:t>
      </w:r>
      <w:r>
        <w:rPr>
          <w:rFonts w:ascii="Times New Roman" w:hAnsi="Times New Roman"/>
          <w:spacing w:val="27"/>
        </w:rPr>
        <w:t xml:space="preserve"> </w:t>
      </w:r>
      <w:r>
        <w:rPr/>
        <w:t>Público:</w:t>
      </w:r>
      <w:r>
        <w:rPr>
          <w:rFonts w:ascii="Times New Roman" w:hAnsi="Times New Roman"/>
          <w:spacing w:val="27"/>
        </w:rPr>
        <w:t xml:space="preserve"> </w:t>
      </w:r>
      <w:r>
        <w:rPr/>
        <w:t>Defensoria</w:t>
      </w:r>
      <w:r>
        <w:rPr>
          <w:rFonts w:ascii="Times New Roman" w:hAnsi="Times New Roman"/>
          <w:spacing w:val="27"/>
        </w:rPr>
        <w:t xml:space="preserve"> </w:t>
      </w:r>
      <w:r>
        <w:rPr/>
        <w:t>Pública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7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1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0265586-57.2020.8.06.0001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Wallassy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0202691-28.2023.8.06.0301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Gutemberg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38101/CE).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0203254-46.2023.8.06.0293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15287/CE).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0206553-34.2023.8.06.0001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5521/CE).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28109/CE).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0101127-72.2019.8.06.0001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0252077-54.2023.8.06.0001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0053411-55.2020.8.06.0117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0002803-79.2018.8.06.0034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Iohari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31668/CE).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0000494-52.2018.8.06.0142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0202960-70.2023.8.06.0300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40" w:before="1" w:after="0"/>
        <w:ind w:left="670" w:right="0" w:hanging="2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0200032-52.2023.8.06.0299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O.</w:t>
      </w:r>
      <w:r>
        <w:rPr>
          <w:rFonts w:ascii="Times New Roman" w:hAnsi="Times New Roman"/>
          <w:spacing w:val="35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Péricles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Sabóia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11402/CE).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0050320-73.2021.8.06.0164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Catarina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20093/CE).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Eymard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22848/CE).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0042132-76.2013.8.06.0001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0201657-52.2022.8.06.0301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42696/CE).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exact" w:line="173" w:before="0" w:after="0"/>
        <w:ind w:left="673" w:right="0" w:hanging="24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1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0200362-80.2022.8.06.0106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80"/>
        </w:rPr>
        <w:t xml:space="preserve"> </w:t>
      </w:r>
      <w:r>
        <w:rPr/>
        <w:t>Peixoto.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39144/CE).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45680/CE).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0202426-37.2023.8.06.0071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0002785-46.2016.8.06.0093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0200805-37.2022.8.06.0298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0000251-07.2018.8.06.0111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Nawan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14445/MT).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0003484-49.2015.8.06.0068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0002851-18.2011.8.06.0120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5116/AL).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0019721-40.2014.8.06.0151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Alece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25393/CE).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0050412-65.2015.8.06.0001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Elisson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0050074-45.2020.8.06.0089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Erculano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52370/DF).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0240935-53.2023.8.06.0001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31584/CE).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0220723-45.2022.8.06.0001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0208003-09.2023.8.06.0293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6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8002439-65.2021.8.06.0001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Prudêncio.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8000052-57.2022.8.06.0158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HELDER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0000808-49.2019.8.06.0146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29375/CE).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0065771-71.2017.8.06.0167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Estefani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50069/CE).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40" w:before="0" w:after="0"/>
        <w:ind w:left="667" w:right="0" w:hanging="24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0050121-81.2021.8.06.0057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34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I.</w:t>
      </w:r>
      <w:r>
        <w:rPr>
          <w:rFonts w:ascii="Times New Roman" w:hAnsi="Times New Roman"/>
          <w:spacing w:val="17"/>
        </w:rPr>
        <w:t xml:space="preserve"> </w:t>
      </w:r>
      <w:r>
        <w:rPr/>
        <w:t>A.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29"/>
        </w:rPr>
        <w:t xml:space="preserve"> </w:t>
      </w:r>
      <w:r>
        <w:rPr/>
        <w:t>Def.</w:t>
      </w:r>
      <w:r>
        <w:rPr>
          <w:rFonts w:ascii="Times New Roman" w:hAnsi="Times New Roman"/>
          <w:spacing w:val="29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29"/>
        </w:rPr>
        <w:t xml:space="preserve"> </w:t>
      </w:r>
      <w:r>
        <w:rPr/>
        <w:t>Pública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0050964-15.2021.8.06.0035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Raynai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47099/CE).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0200168-94.2022.8.06.0166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0155252-92.2016.8.06.0001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10733/CE).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Clint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Eastwood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Sarmento.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0138341-97.2019.8.06.0001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Lamartine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0011490-87.2018.8.06.0117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0003382-25.2012.8.06.0135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Orós/Vara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Orós.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0201122-89.2023.8.06.0301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10247B/CE).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0050595-06.2021.8.06.0137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Roney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38382/CE).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Gérson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35193/CE).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0007199-90.2013.8.06.0126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exact" w:line="173" w:before="0" w:after="0"/>
        <w:ind w:left="754" w:right="0" w:hanging="329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1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0003679-82.2019.8.06.0136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L..</w:t>
      </w:r>
      <w:r>
        <w:rPr>
          <w:rFonts w:ascii="Times New Roman" w:hAnsi="Times New Roman"/>
          <w:spacing w:val="19"/>
        </w:rPr>
        <w:t xml:space="preserve"> </w:t>
      </w:r>
      <w:r>
        <w:rPr/>
        <w:t>Advogada:</w:t>
      </w:r>
      <w:r>
        <w:rPr>
          <w:rFonts w:ascii="Times New Roman" w:hAnsi="Times New Roman"/>
          <w:spacing w:val="32"/>
        </w:rPr>
        <w:t xml:space="preserve"> </w:t>
      </w:r>
      <w:r>
        <w:rPr/>
        <w:t>Hirlana</w:t>
      </w:r>
      <w:r>
        <w:rPr>
          <w:rFonts w:ascii="Times New Roman" w:hAnsi="Times New Roman"/>
          <w:spacing w:val="32"/>
        </w:rPr>
        <w:t xml:space="preserve"> </w:t>
      </w:r>
      <w:r>
        <w:rPr/>
        <w:t>Carvalho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  <w:r>
        <w:rPr>
          <w:rFonts w:ascii="Times New Roman" w:hAnsi="Times New Roman"/>
          <w:spacing w:val="19"/>
        </w:rPr>
        <w:t xml:space="preserve"> </w:t>
      </w:r>
      <w:r>
        <w:rPr/>
        <w:t>Almeida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24981/CE).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0050527-15.2021.8.06.0086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0053457-44.2020.8.06.0117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Jurandi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0009016-13.2017.8.06.0107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0011475-04.2015.8.06.0092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Charlyenne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0051703-14.2021.8.06.0091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28609/CE).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0011509-35.2021.8.06.0167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0000080-70.2005.8.06.0090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0075934-65.2013.8.06.0001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Girão.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0000110-69.2014.8.06.0194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Deuzimar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Jucicleide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33288/CE).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0205083-86.2022.8.06.0167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Bevilaqua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0000404-65.2018.8.06.0038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13000/CE).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0006164-77.2019.8.06.0064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Donega.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1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2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4" name="Graphic 2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5" name="Textbox 2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3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4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8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9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2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276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276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14880" cy="125730"/>
              <wp:effectExtent l="0" t="0" r="0" b="0"/>
              <wp:wrapNone/>
              <wp:docPr id="14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style="position:absolute;margin-left:64.35pt;margin-top:19pt;width:174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6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18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3374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3374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0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4" name="Group 18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5" name="Textbox 2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277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277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14880" cy="125730"/>
              <wp:effectExtent l="0" t="0" r="0" b="0"/>
              <wp:wrapNone/>
              <wp:docPr id="27" name="Textbox 2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_0" path="m0,0l-2147483645,0l-2147483645,-2147483646l0,-2147483646xe" stroked="f" style="position:absolute;margin-left:64.35pt;margin-top:19pt;width:174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9" name="Textbox 2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1" name="Textbox 2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3374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_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3374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7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2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7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2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7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3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41"/>
      <w:numFmt w:val="decimal"/>
      <w:lvlText w:val="%1"/>
      <w:lvlJc w:val="left"/>
      <w:pPr>
        <w:tabs>
          <w:tab w:val="num" w:pos="0"/>
        </w:tabs>
        <w:ind w:left="141" w:hanging="24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6804</Words>
  <Characters>43418</Characters>
  <CharactersWithSpaces>49896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2026-04-01T00:52:10Z</dcterms:created>
  <dc:creator/>
  <dc:description/>
  <dc:language>pt-BR</dc:language>
  <cp:lastModifiedBy/>
  <dcterms:modified xsi:type="dcterms:W3CDTF">2026-04-01T00:52:10Z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