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0" w:before="0" w:afterAutospacing="0" w:after="0"/>
        <w:jc w:val="center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ATA DA SESSÃO ORDINÁRIA Nº 09 DE 31.03.2026</w:t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Aos trinta e um (31) dias do mês de Março do ano de dois mil e vinte e seis (2026), às 9h, realizou-se, na sala de sessões da 5ª Câmara de Direito Privado, em formato híbrido, a Sessão Ordinária deste Colegiado. Estiveram presentes os Exmos. Srs. Desembargadora Maria Regina Oliveira Camara, Desembargador Mantovanni Colares Cavalcante, Desembargador José Krentel Ferreira Filho, a Dra. Edna Lopes Costa da Matta (Procuradora de Justiça), Dr. Carlos Augusto Medeiros de Andrade (Defensor Público) e a Dra. Lais Cabral Bachá Queiroz (Coordenadora da Câmara). Consigna-se a ausência, nesta sessão, do Desembargador Francisco Lucídio de Queiroz Júnior, em razão de folga compensatória decorrente de atuação em plantão judicial. Declarada aberta a sessão pela Exma Sra. Presidente, após cumprimentar os presentes, submeteu à apreciação a ata da reunião anterior, que foi aprovada sem objeções. Em seguida, foram iniciados os trabalhos com a ratificação dos votos provisórios, seguidos do anúncio dos processos adiados e retirados de pauta. Ato subsequente, foram iniciados os julgamento dos processos com pedido de preferência de julgamento, com pedido de sustentação oral, com pedido de vista e extrapauta. Por fim, debateu-se sobre os processos em que não havia sido depositado os votos, encerrando-se com o julgamento dos processos sem destaques.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PROCESSOS DO SISTEMA PJE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: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0205811-30.2024.8.06.0112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BANCO ITAU CONSIGNADO S.A. APELADO: LUZINETE BENEDITA SILVA.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Camara, Des. Mantovanni Colares Cavalcante e Des. José Krentel Ferreira Filho. </w:t>
      </w:r>
      <w:r>
        <w:rPr>
          <w:rFonts w:eastAsia="Arial" w:cs="Arial" w:ascii="Arial" w:hAnsi="Arial"/>
          <w:b w:val="false"/>
          <w:bCs w:val="false"/>
          <w:i/>
          <w:iCs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: Após anunciado o processo e dispensada a leitura do relatório, realizou sustentação oral o(a) advogado(a) do(a) apelante, Dr. Marlon Gonçalves Sanches – OAB/RJ Nº 114.362.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3000965-58.2025.8.06.0049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BERNADETE FERREIRA PINHEIRO. APELADO: CONFEDERACAO NACIONAL DOS TRABALHADORES RURAIS AGRICULTORES E AGRICULTORAS FAMILIARES.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3000592-26.2025.8.06.0114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JOSEFA BESERRA DA SILVA. APELADO: EAGLE CORRETORA DE SEGUROS E REPRESENTACOES LTDA. APELADO: CLUBE CONECTAR DE SEGUROS E BENEFICIOS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>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u w:val="none"/>
          <w:lang w:val="pt-BR"/>
        </w:rPr>
        <w:t xml:space="preserve">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3041330-07.2025.8.06.0001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CLADINEUSA DIAS DE ALMEIDA. APELADO: AGIBANK FINANCEIRA S.A. - CREDITO, FINANCIAMENTO E INVESTIMENTO.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3000114-28.2025.8.06.0143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MARIA BERNARDO DUARTE.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0273409-43.2024.8.06.0001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GUILHERMINA DIAS ANGELIM.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Julgadores: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exercendo o juízo de retratação, reformou o acórdão proferido em sede de julgamento da apelação, reconhecendo a prescrição decenal da pretensão autoral,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3005750-26.2025.8.06.0029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MARIA MARLI BARROS DA SILVA.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Superior Tribunal de justiça no Tema repetitivo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nº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1414.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0174313-31.2019.8.06.0001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JOSE ALDI PINTO.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Desa. Maria Regina Oliveira Camara, Des. Mantovanni Colares Cavalcante e Des. José Krentel Ferreira Filho. </w:t>
      </w:r>
      <w:r>
        <w:rPr>
          <w:rFonts w:eastAsia="Arial" w:cs="Arial" w:ascii="Arial" w:hAnsi="Arial"/>
          <w:i/>
          <w:iCs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: Após anunciado o processo e feitas as ponderações do(a) eminente Relator(a), o(a) advogado(a) do(a) apelado, Dra. Kalliny Moura Barbosa - OAB/PE nº 54.371, dispensou a leitura do relatório e declinou da sustentação oral requerida.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Decisão: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O Colegiado, por unanimidade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3066466-06.2025.8.06.0001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DIANA ALVES ARAUJO. APELADO: UNIMED DE FORTALEZA COOPERATIVA DE TRABALHO MEDICO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3020834-54.2025.8.06.0001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MARIA IONE MARQUES. APELADO: ANTONIA SILVIA OLIVEIRA DA SILVA.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0252211-47.2024.8.06.0001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ANTONIO ROBERTO ALMEIDA ALVES.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exercendo o juízo negativo de retratação, manteve o acórdão anteriormente proferido,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0238312-79.2024.8.06.0001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JAIR CELIO MOREIRA.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em exercendo o juízo de retratação, reformou o acórdão proferido em sede de julgamento da apelação, reconhecendo a prescrição decenal da pretensão autoral,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3000324-45.2025.8.06.0122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JOSEFA ALVES DE SOUSA. APELADO: BANCO BRADESCO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0225954-87.2021.8.06.0001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C. RELATOR(A): 1º Gabinete da 5ª Câmara de Direito Privado - Desa. Maria Regina Oliveira Camara. APELANTE: FLAVIO JESUS MAGALHAES DA SILVA.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em exercer o juízo de retratação positivo, reformou o acórdão anteriormente proferido e restabelecer a sentença de primeiro grau que reconheceu a prescrição decenal da pretensão autoral,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3005610-89.2025.8.06.0029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INUCENCIO ALVES TEIXEIRA. APELADO: BANCO AGIBANK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3002809-14.2025.8.06.0091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MARIA DE SOUZA MORAES. APELADO: BANCO MERCANTIL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0201507-02.2023.8.06.0151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JOSE IVO FREIRE DE ARRUDA. APELADO: BANCO AGIBANK S.A.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>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Pauta.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3007202-63.2025.8.06.0064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VANDA MARIA ROCHA DA SILVA. APELADO: BANCO BMG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: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3001110-56.2025.8.06.0133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MARIA JOSE DA SILVA. APELADO: BANCO OLE CONSIGNADO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>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u w:val="none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u w:val="none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u w:val="none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u w:val="none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20 EMBARGOS DE DECLARAÇÃO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3001286-56.2025.8.06.0029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 EMBARGADO: MARIA ALVES GONCALVES TEIXEIRA EMBARGANTE: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3062366-08.2025.8.06.0001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LUCIA MARIA BARBOSA LIMA.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>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22 EMBARGOS DE DECLARAÇÃO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3026659-76.2025.8.06.0001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ANTONIA MARIA PONTE ALVES.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0255032-58.2023.8.06.0001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UNIMED DE SOBRAL - COOPERATIVA DE TRABALHO MEDICO LTDA. APELADO: MARIA IOLANDA CAJASEIRAS LIBERATO.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Adiado.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0255524-16.2024.8.06.0001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RELATOR(A): 1º Gabinete da 5ª Câmara de Direito Privado - Desa. Maria Regina Oliveira Camara. APELANTE: FRANCISCO FERNANDES RAMOS. APELADO: BANCO BMG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3005392-48.2025.8.06.0001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JOSE MENEZES DE LIMA. APELADO: BANCO AGIBANK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26 EMBARGOS DE DECLARAÇÃO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0218266-40.2022.8.06.0001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 EMBARGANTE: MARIA APARECIDA RODRIGUES EMBARGADA: ROSICLEIRE GOMES TORRES.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27 EMBARGOS DE DECLARAÇÃO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3038775-17.2025.8.06.0001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 EMBARGANTE: ANTONIO CARLOS PAULINO EMBARGANTE: DEFENSORIA PUBLICA DO ESTADO DO CEARA EMBARGADO: PROMOVE ADMINISTRADORA DE CONSORCIOS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3002132-84.2025.8.06.0090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ANTONIA DELFINO PAZ. APELADO: BANCO BRADESCO FINANCIAMENTOS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0201145-17.2023.8.06.0113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CREFISA SA CREDITO FINANCIAMENTO E INVESTIMENTOS. APELADO: MATEUS FERREIRA DE ALMEIDA LIMA.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3024849-66.2025.8.06.0001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RELATOR(A): 1º Gabinete da 5ª Câmara de Direito Privado - Desa. Maria Regina Oliveira Camara. APELANTE: BANCO PAN S.A. APELADO: RITA DE CASSIA ANDRE DE SOUZA.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31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3012046-54.2025.8.06.0000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AGRAVANTE: MICHELE DE SOUZA ALENCAR. AGRAVADO: FLAVIO. AGRAVADO: FRANCIELE.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3057311-76.2025.8.06.0001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CLESIO FRANCA DE JESUS. APELADO: UBER DO BRASIL TECNOLOGIA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3006741-24.2025.8.06.0151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VILMA NOGUEIRA DA SILVA. APELADO: BANCO DO BRASIL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0200423-78.2023.8.06.0049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C. RELATOR(A): 1º Gabinete da 5ª Câmara de Direito Privado - Desa. Maria Regina Oliveira Camara. APELANTE: PABLO JOSE LIMA FONSECA. APELADO: CREDITAS SOCIEDADE DE CREDITO DIRETO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3003035-33.2025.8.06.0151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LARICIA LAIANE PEREIRA DA SILVA. APELADO: ASSOCIACAO QUIXADAENSE DE PROTECAO E ASSISTENCIA A MATERNIDADE, A INFANCIA E ADOLESCENCIA.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3002315-26.2025.8.06.0035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ALDEMIR RIBEIRO DE LIMA. APELADO: ENEL BRASIL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0200929-85.2023.8.06.0071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RELATOR(A): 1º Gabinete da 5ª Câmara de Direito Privado - Desa. Maria Regina Oliveira Camara. APELANTE: JOSE NILDO ALMEIDA DE CARVALHO. APELADO: ARAUJO SAT SERVICOS DE MULTIMIDIA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dos recursos para negar-lhes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0050480-86.2021.8.06.0071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C. RELATOR(A): 1º Gabinete da 5ª Câmara de Direito Privado - Desa. Maria Regina Oliveira Camara. APELANTE: BANCO DO NORDESTE DO BRASIL SA. APELADO: JOSE WILSON MARQUES.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0225078-30.2024.8.06.0001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RAYSA AGUIAR FERRAZ. APELADO: UNIMED DE FORTALEZA COOPERATIVA DE TRABALHO MEDICO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0265294-33.2024.8.06.0001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FRANCISCO ROBERTO PINTO LEITE JUNIOR. APELANTE: BANCO BRADESCO S/A. APELADO: BANCO BRADESCO S/A. APELADO: FRANCISCO ROBERTO PINTO LEITE JUNIOR.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Cavalcante, Des. José Krentel Ferreira Filho.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41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3020034-29.2025.8.06.0000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AGRAVANTE: BANCO AGIBANK S.A. AGRAVADO: ADILMA MARIA DA SILVA.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não conhecer do recurso,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42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3024501-51.2025.8.06.0000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AGRAVANTE: FRANCISCO JOSE FAUSTINO DA SILVA. AGRAVADO: CAIXA ECONOMICA FEDERAL.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não conhecer do recurso,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3000416-40.2025.8.06.0181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ASSOCIACAO DE APOSENTADOS MUTUALISTA PARA BENEFICIOS COLETIVOS - AMBEC. APELADO: ANTONIA BARBOSA DE LIMA.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44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3016392-48.2025.8.06.0000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UNIMED DE FORTALEZA COOPERATIVA DE TRABALHO MEDICO LTDA. AGRAVADO: LUCIA MARIA SANTIAGO MENEZES.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Camara, Des. Mantovanni Colares Cavalcante (Relator),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Em razão do impedimento do Des. José Krentel Ferreira Filho e da ausência do Des. Francisco Lucídio de Queiroz Júnior,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decorrente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de folga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proveniente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trabalho em plantão judicial, o processo foi adiado e será incluído na sessão do dia 28 de abril de 2026, quando o Colegiado estará presente em sua integralidade.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0200403-13.2022.8.06.0182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BRADESCO FINANCIAMENTOS S.A. APELADO: TEREZA CARVALHO DA SILVA.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3002430-44.2024.8.06.0112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ROSA AMARO DA SILVA.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.Exmos. Sra. Desa. Maria Regina Oliveira Camara, Des. Mantovanni Colares Cavalcante (Relator),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3001586-78.2025.8.06.0300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ANTONIO ALDERI DE MELO. APELADO: BANCO BRADESCO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dos recursos para negar-lhes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3001440-74.2025.8.06.0029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ANTONIA DIOLINA FILHA. APELADO: PARATI - CREDITO FINANCIAMENTO E INVESTIMENTO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0268804-54.2024.8.06.0001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CETELEM S.A. APELADO: CONCEICAO APARECIDA OLIVEIRA.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Camara, Des. Mantovanni Colares Cavalcante (Relator),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0051351-15.2021.8.06.0040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DA PAZ DE SOUZA. APELANTE: BRADESCO VIDA E PREVIDENCIA S.A. APELADO: BRADESCO VIDA E PREVIDENCIA S.A. APELADO: MARIA DA PAZ DE SOUZA.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3045211-26.2024.8.06.0001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FLAVIO ANTONIO SOARES DA SILVA. APELADO: BANCO VOTORANTIM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3042254-18.2025.8.06.0001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LUIZ CEZAR DO NASCIMENTO.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3043219-93.2025.8.06.0001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MOISES RODRIGUES DE BRITO. APELADO: BANCO VOTORANTIM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não conhecer do recurso,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0217706-30.2024.8.06.0001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FLORIANO PINHEIRO RODRIGUES. APELADO: BANCO VOTORANTIM S.A. APELADO: ICATU SEGUROS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0200066-44.2023.8.06.0067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BRADESCO S/A. APELADO: FRANCISCO PAULO DA SILVA.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3001247-90.2025.8.06.0051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ANTONIA IVONETE ARRUDA DOS SANTOS. APELANTE: BANCO BRADESCO S/A. APELADO: BANCO BRADESCO S/A. APELADO: ANTONIA IVONETE ARRUDA DOS SANTOS.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dos recursos para dar provimento ao apelo da parte autora e negar provimento do apelo da instituição financeira,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3000613-51.2025.8.06.0130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 JUIZO RECORRENTE: LINDALVA ALVES DE MELO. APELADO: BANCO BRADESCO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3000694-58.2025.8.06.0143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LUIS DA SILVA.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3001310-63.2025.8.06.0133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JOSE PEDRO CARVALHO. APELADO: BANCO BRADESCO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3002190-04.2025.8.06.0053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ANTONIO LUIS DA SILVA. APELADO: BANCO BRADESCO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0084626-92.2009.8.06.0001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ANTONIA VILMA CAMELO TIMBO. APELADO: RIAN COMERCIAL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não conhecer do recurso,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3022538-39.2024.8.06.0001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LUCIMAR BARBOSA DE OLIVEIRA. APELADO: BANCO VOTORANTIM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3000211-71.2025.8.06.0161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JOAO BATISTA SOUZA. APELADO: BANCO BRADESCO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Camara, Des. Mantovanni Colares Cavalcante (Relator),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0246499-13.2023.8.06.0001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FRANCISCO ALBERTO SOBREIRA ALVES. APELANTE: BANCO DAYCOVAL S/A. APELANTE: BANCO DAYCOVAL S/A. APELADO: BANCO DAYCOVAL S/A. APELADO: BANCO DAYCOVAL S/A. APELADO: FRANCISCO ALBERTO SOBREIRA ALVES.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.Exmos. Sra. Desa. Maria Regina Oliveira Camara, Des. Mantovanni Colares Cavalcante (Relator),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Pauta.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3000199-12.2025.8.06.0176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LUCIA MARIA FROTA HOLANDA.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em juízo positivo de retratação, na forma preconizada no inciso II do art. 1.040 do CPC, modificou o acórdão recorrido para conhecer e negar provimento ao apelo,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3001413-70.2025.8.06.0133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RAIMUNDA RODRIGUES DE SOUSA. APELADO: BANCO BRADESCO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Camara, Des. Mantovanni Colares Cavalcante (Relator),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1414.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0249036-45.2024.8.06.0001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HILDA TELES DE LIMA.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3001894-36.2025.8.06.0035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JUVENIL BARBOSA MONTEIRO. APELADO: ENEL BRASIL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0245938-52.2024.8.06.0001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JOSE RICARDO FERNANDES LEITE.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3004797-62.2025.8.06.0029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FRANCISCA BEZERRA DE SOUSA.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0141980-26.2019.8.06.0001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UNIMED DE FORTALEZA COOPERATIVA DE TRABALHO MEDICO LTDA. APELADO: MARIA DE FATIMA HOLANDA LEITE.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embargo para rejeitar-lo,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0250295-12.2023.8.06.0001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DE LOURDES FRANCILINO OLIVEIRA. APELADO: BANCO ITAU CONSIGNADO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3001915-72.2025.8.06.0112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UNIAO NACIONAL DOS APOSENTADOS E PENSIONISTAS DO BRASIL- UNABRASIL. APELADO: MARIA VANILDA VIANA.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não conhecer do recurso,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74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0622871-93.2024.8.06.0000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JOSE PONTES DE MELO. AGRAVADO: BANCO DO ESTADO DO RIO GRANDE DO SUL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embargo para rejeitar-lo,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3000727-02.2025.8.06.0029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JOAO SILVA CASIMIRO. APELADO: BANCO ITAU CONSIGNADO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Camara, Des. Mantovanni Colares Cavalcante e Des. José Krentel Ferreira Filho. </w:t>
      </w:r>
      <w:r>
        <w:rPr>
          <w:rFonts w:eastAsia="Arial" w:cs="Arial" w:ascii="Arial" w:hAnsi="Arial"/>
          <w:i/>
          <w:iCs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: Após anunciado o processo e feitas as ponderações do(a) eminente Relator(a), o(a) advogado(a) do(a) apelado, Dra. Kivia Oliveira Santos – OAB/BA Nº 53.575, dispensou a leitura do relatório e declinou da sustentação oral requerida.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0020985-42.2023.8.06.0001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ANTONIA YARA SOARES SIMOES. APELADO: ANTONIO JOSE DE SOUZA SIMOES.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0278056-81.2024.8.06.0001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JULITA CASTRO VASCONCELOS.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em juízo positivo de retratação, na forma preconizada no inciso II do art. 1.040 do CPC, modificou o acórdão recorrido para conhecer e negar provimento ao apelo,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3005222-18.2024.8.06.0064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ESMERALDA COPELLI FERREIRA. APELADO: BANCO C6 CONSIGNADO. APELADO: BANCO ITAU CONSIGNADO S.A. APELADO: BANCO BMG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79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3009806-92.2025.8.06.0000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JOSE FELIX BANDEIRA. AGRAVADO: BANCO DO NORDESTE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3044321-87.2024.8.06.0001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ANTONIO ROBERIO COSME MACIEL.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81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3014536-49.2025.8.06.0000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CONJUNTO JARDIM MARAPONGA. AGRAVADO: MARCIA CANDEA MACIEL.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0575918-11.2000.8.06.0001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Empresa Sao Benedito Ltda. APELADO: Fecauce - Federacao das Cooperativas Unificadas dos Transportes Alternativos do Estado do Ceara.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0204665-79.2013.8.06.0001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BRADESCO S/A. APELADO: RUI RIBEIRO CASTELO BRANCO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84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0639225-67.2022.8.06.0000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BANCO DO BRASIL SA. AGRAVADO: JOAO BATISTA DE CASTRO. AGRAVADO: MARIA GOMES DE SOUSA. AGRAVADO: JOAO RODRIGUES SOARES ADVOGADO: ADAUTO CARNEIRO DE FRANCA NETO - OAB/CE23234-A. AGRAVADO: TEREZINHA TABOSA SAMPAIO. AGRAVADO: RAIMUNDO NONATO TEIXEIRA COSTA.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0003620-28.2012.8.06.0108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IESDE BRASIL S/A. APELADO: LUSIVANIA CORREIA DE ARAUJO PEREIRA. APELADO: MARCIA REGINA DA SILVA. APELADO: IRENILDA OLIVEIRA PEREIRA. APELADO: IROMILDA OLIVEIRA PEREIRA. APELADO: FRANCISCA VANDERLUCIA BARBOSA DE OLIVEIRA. APELADO: MARIA DALVACI CAMINHA LEMOS VENANCIO. APELADO: FRANCISCO HARLAN PAIVA BESERRA. APELADO: JOYCE EMILIA DE OLIVEIRA. APELADO: RAFAELA MORGANA DA SILVA SANTIAGO. APELADO: VANUSA MARIA DE LIMA GALDINO. APELADO: NICOLLY LEMOS VENANCIO. APELADO: LILIAN MARIA SANTIAGO PASCOAL. APELADO: ELISANGELA CATIA PEREIRA REBOUCAS.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0200744-28.2024.8.06.0163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BRADESCO S/A. APELADO: ANTONIO FRANCISCO MARTINS DE FRANCA.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0261940-34.2023.8.06.0001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FRANCISCO ADELMO NOGUEIRA QUEIROZ DE AQUINO. APELADO: BANCO DE LAGE LANDEN BRASIL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0201035-36.2024.8.06.0031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TEREZA ELAINE FLORENCIO FERREIRA.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Calibri" w:cs="Calibri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 xml:space="preserve">89 AGRAVO DE INSTRUMENTO N 3004595-75.2025.8.06.0000.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u w:val="none"/>
          <w:lang w:val="pt-BR"/>
        </w:rPr>
        <w:t xml:space="preserve">RELATOR(A): 3º Gabinete da 5ª Câmara de Direito Privado 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u w:val="none"/>
          <w:lang w:val="pt-BR"/>
        </w:rPr>
        <w:t xml:space="preserve">-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Des. Mantovanni Colares Cavalcante.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u w:val="none"/>
          <w:lang w:val="pt-BR"/>
        </w:rPr>
        <w:t xml:space="preserve">AGRAVANTE: BANCO INTERMEDIUM SA.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 xml:space="preserve">AGRAVADO: FABIOLA DE FIGUEIREDO BEZERRA. </w:t>
      </w:r>
      <w:r>
        <w:rPr>
          <w:rFonts w:eastAsia="Calibri" w:cs="Calibri" w:ascii="Arial" w:hAnsi="Arial"/>
          <w:b w:val="false"/>
          <w:bCs w:val="false"/>
          <w:i/>
          <w:iCs/>
          <w:strike w:val="false"/>
          <w:dstrike w:val="false"/>
          <w:color w:themeColor="text1" w:val="000000"/>
          <w:sz w:val="20"/>
          <w:szCs w:val="20"/>
          <w:u w:val="single"/>
          <w:shd w:fill="FFFFFF" w:val="clear"/>
          <w:lang w:val="pt-BR"/>
        </w:rPr>
        <w:t>Julgadores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: Desa. Maria Regina Oliveira Camara, Des. Mantovanni Colares Cavalcante e Des. José Krentel Ferreira Filho. </w:t>
      </w:r>
      <w:r>
        <w:rPr>
          <w:rFonts w:eastAsia="Times New Roman" w:cs="Aptos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Times New Roman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lang w:val="pt-BR"/>
        </w:rPr>
        <w:t>: Após anunciado o processo e dispensada a leitura do relatório, realizou sustentação oral o(a) advogado(a)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lang w:val="pt-BR"/>
        </w:rPr>
        <w:t xml:space="preserve"> do(a) 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FFFFFF" w:val="clear"/>
          <w:lang w:val="pt-BR"/>
        </w:rPr>
        <w:t xml:space="preserve">agravante,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Dra. 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FFFFFF" w:val="clear"/>
          <w:lang w:val="pt-BR"/>
        </w:rPr>
        <w:t xml:space="preserve">Sabrina Ramos dos Santos 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242424"/>
          <w:sz w:val="20"/>
          <w:szCs w:val="20"/>
          <w:u w:val="none"/>
          <w:shd w:fill="FFFFFF" w:val="clear"/>
          <w:lang w:val="pt-BR"/>
        </w:rPr>
        <w:t xml:space="preserve">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– OAB/PE Nº 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FFFFFF" w:val="clear"/>
          <w:lang w:val="pt-BR"/>
        </w:rPr>
        <w:t xml:space="preserve">65.433. </w:t>
      </w:r>
      <w:r>
        <w:rPr>
          <w:rFonts w:eastAsia="Calibri" w:cs="Calibri" w:ascii="Arial" w:hAnsi="Arial"/>
          <w:b w:val="false"/>
          <w:bCs w:val="false"/>
          <w:i/>
          <w:iCs/>
          <w:color w:themeColor="text1" w:val="000000"/>
          <w:sz w:val="20"/>
          <w:szCs w:val="20"/>
          <w:u w:val="single"/>
          <w:shd w:fill="auto" w:val="clear"/>
          <w:lang w:val="pt-BR"/>
        </w:rPr>
        <w:t>Decisão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: O Colegiado, por unanimidade acordou em conhecer do recurso para dar-lhe parcial provimento, nos termos do voto do(a) eminente Relator(a).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90 AGRAVO DE INSTRUMENTO N 3023878-84.2025.8.06.0000.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ANTONIO RAFAEL TIMOTIO FIRMINO. AGRAVADO: BANCO C6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Síntese: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Após anunciado o processo e dispensada a leitura do relatório, realizou sustentação oral o(a) advogado(a) do(a) agravante, Dra. Sabrina Ramos dos Santos – OAB/PE Nº 65.433. Decisão: O Colegiado, por unanimidade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3005905-56.2025.8.06.0117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RAIMUNDO NOGUEIRA DIAS. APELADO: BANCO VOTORANTIM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3002959-14.2025.8.06.0117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PSA FINANCE BRASIL S/A. APELADO: BLVS FABRICACAO DE ARTEFATOS DE MATERIAL PLASTICO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3000796-16.2025.8.06.0035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ANA PAULA DE OLIVEIRA REBOUCAS. APELADO: BANCO BRADESCO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94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3021435-63.2025.8.06.0000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RENATA COSTA SOUZA. AGRAVADO: EVALDISIO PEREIRA DE SOUZA.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Camara, Des. Mantovanni Colares Cavalcante (Relator),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Pauta.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95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3000157-06.2025.8.06.0000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H. F. B. D. S. AGRAVADO: BRADESCO SAUDE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0005381-36.2012.8.06.0095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DO NORDESTE DO BRASIL SA. APELADO: ANTONIA RODRIGUES MARTINS. APELADO: TARCISIO MARTINS DE MESQUITA.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0200551-52.2024.8.06.0053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WESLEANE SALES MAGALHAES. APELADO: BANCO XP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3017801-56.2025.8.06.0001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ODILIA MARIA VIEIRA SILVA.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99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3001736-52.2026.8.06.0000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UNIMED DE FORTALEZA COOPERATIVA DE TRABALHO MEDICO LTDA. AGRAVADO: B. M. V. N.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em parte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0207323-32.2020.8.06.0001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BRADESCO FINANCIAMENTOS S.A. APELADO: JULIO CESAR DE ALBUQUERQUE CONCEICAO.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0200877-13.2023.8.06.0064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DO BRASIL SA. APELADO: GUTEMBERG BRUNO DANTAS. APELADO: GBD TRANSPORTES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102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3012433-69.2025.8.06.0000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CONDOMINIO RESIDENCIAL AGRONOMO HUMBERTO ANDRADE. AGRAVADO: DANILO BANDEIRA ALBINO.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julgá-lo prejudicado,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0001702-52.2000.8.06.0126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DO NORDESTE DO BRASIL SA. APELADO: JOSE SABINO DE MORAES.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3000989-84.2024.8.06.0158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ITAU ADMINISTRADORA DE CONSORCIOS LTDA. APELADO: VERA MARIA FERREIRA LIMA.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105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3024066-77.2025.8.06.0000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MONTEPLAN ENGENHARIA LIMITADA. AGRAVADO: MARIA NARA LINO CLEMENTE.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106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3022814-39.2025.8.06.0000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BANCO DO BRASIL SA. AGRAVADO: JOSE NEILTON NOGUEIRA MATOSO.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Camara, Des. Mantovanni Colares Cavalcante (Relator),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Pauta.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107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3002022-30.2026.8.06.0000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BANCO DO NORDESTE DO BRASIL SA. AGRAVADO: TERRA SANTA IMPORTADORA E EXPORTADORA DE FRUTAS LTDA EM RECUPERACAO JUDICIAL.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108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3010407-98.2025.8.06.0000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ALESSANDRA CARVALHO DE VASCONCELOS. AGRAVADO: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Calibri" w:cs="Calibri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 xml:space="preserve">109 APELAÇÃO CÍVEL N 0202199-13.2024.8.06.0071. 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RELATO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u w:val="none"/>
          <w:lang w:val="pt-BR"/>
        </w:rPr>
        <w:t xml:space="preserve">R(A): 3º Gabinete da 5ª Câmara de Direito Privado - </w:t>
      </w:r>
      <w:r>
        <w:rPr>
          <w:rFonts w:eastAsia="Calibri" w:cs="Calibri" w:ascii="Arial" w:hAnsi="Arial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Des. Mantovanni Colares Cavalcante. 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u w:val="none"/>
          <w:lang w:val="pt-BR"/>
        </w:rPr>
        <w:t xml:space="preserve">APELANTE: UNIMED DO CARIRI - COOPERATIVA DE TRABALHO MEDICO LTDA.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u w:val="none"/>
          <w:lang w:val="pt-BR"/>
        </w:rPr>
        <w:t xml:space="preserve">APELADO: D. P. L. DE M. </w:t>
      </w:r>
      <w:r>
        <w:rPr>
          <w:rFonts w:eastAsia="Calibri" w:cs="Calibri" w:ascii="Arial" w:hAnsi="Arial"/>
          <w:b w:val="false"/>
          <w:bCs w:val="false"/>
          <w:i/>
          <w:iCs/>
          <w:color w:themeColor="text1" w:val="000000"/>
          <w:sz w:val="20"/>
          <w:szCs w:val="20"/>
          <w:u w:val="single"/>
          <w:shd w:fill="FFFFFF" w:val="clear"/>
          <w:lang w:val="pt-BR"/>
        </w:rPr>
        <w:t>J</w:t>
      </w:r>
      <w:r>
        <w:rPr>
          <w:rFonts w:eastAsia="Calibri" w:cs="Calibri" w:ascii="Arial" w:hAnsi="Arial"/>
          <w:b w:val="false"/>
          <w:bCs w:val="false"/>
          <w:i/>
          <w:iCs/>
          <w:strike w:val="false"/>
          <w:dstrike w:val="false"/>
          <w:color w:themeColor="text1" w:val="000000"/>
          <w:sz w:val="20"/>
          <w:szCs w:val="20"/>
          <w:u w:val="single"/>
          <w:shd w:fill="FFFFFF" w:val="clear"/>
          <w:lang w:val="pt-BR"/>
        </w:rPr>
        <w:t>ulgadores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: Desa. Maria Regina Oliveira Camara, Des. Mantovanni Colares Cavalcante e Des. José Krentel Ferreira Filho. </w:t>
      </w:r>
      <w:r>
        <w:rPr>
          <w:rFonts w:eastAsia="Times New Roman" w:cs="Aptos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Times New Roman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u w:val="none"/>
          <w:lang w:val="pt-BR"/>
        </w:rPr>
        <w:t>: Após anunciado o processo e dispensada a leitura do relatório, realizou sustentação oral o(a) advogado(a)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u w:val="none"/>
          <w:lang w:val="pt-BR"/>
        </w:rPr>
        <w:t xml:space="preserve"> do(a)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FFFFFF" w:val="clear"/>
          <w:lang w:val="pt-BR"/>
        </w:rPr>
        <w:t xml:space="preserve"> apelado(a),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Dra.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212529"/>
          <w:sz w:val="20"/>
          <w:szCs w:val="20"/>
          <w:u w:val="none"/>
          <w:shd w:fill="FFFFFF" w:val="clear"/>
          <w:lang w:val="pt-BR"/>
        </w:rPr>
        <w:t>Karen Sue Hellen Serafim Ferreira de Souza e Oliveira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 - OAB/CE Nº 26.561. </w:t>
      </w:r>
      <w:r>
        <w:rPr>
          <w:rFonts w:eastAsia="Calibri" w:cs="Calibri" w:ascii="Arial" w:hAnsi="Arial"/>
          <w:b w:val="false"/>
          <w:bCs w:val="false"/>
          <w:i/>
          <w:iCs/>
          <w:color w:themeColor="text1" w:val="000000"/>
          <w:sz w:val="20"/>
          <w:szCs w:val="20"/>
          <w:u w:val="single"/>
          <w:shd w:fill="FFFFFF" w:val="clear"/>
          <w:lang w:val="pt-BR"/>
        </w:rPr>
        <w:t>Decisão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: O Colegiado, por unani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midade acordou em conhecer do recurso para dar-lhe parcial provimento, nos termos do voto do(a) eminente Relator(a).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Calibri" w:cs="Calibri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 xml:space="preserve">110 AGRAVO DE INSTRUMENTO N 3015485-73.2025.8.06.0000. 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RELATOR(A): 3º Gabinete da 5ª Câmara de Direito Privado -</w:t>
      </w:r>
      <w:r>
        <w:rPr>
          <w:rFonts w:eastAsia="Calibri" w:cs="Calibri" w:ascii="Arial" w:hAnsi="Arial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 Dr. Mantovanni Colares Cavalcante. </w:t>
      </w:r>
      <w:r>
        <w:rPr>
          <w:rFonts w:eastAsia="Calibri" w:cs="Calibri" w:ascii="Arial" w:hAnsi="Arial"/>
          <w:b w:val="false"/>
          <w:bCs w:val="false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: Desa. Maria Regina Oliveira Camara, Des. Mantovanni Colares Cavalcante e Des. José Krentel Ferreira Filho.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 xml:space="preserve">AGRAVANTE: F. M. DE O. L. </w:t>
      </w:r>
      <w:r>
        <w:rPr>
          <w:rFonts w:eastAsia="Times New Roman" w:cs="Aptos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Times New Roman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lang w:val="pt-BR"/>
        </w:rPr>
        <w:t>: Após anunciado o processo e dispensada a leitura do relatório, re</w:t>
      </w:r>
      <w:r>
        <w:rPr>
          <w:rFonts w:eastAsia="Times New Roman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u w:val="none"/>
          <w:lang w:val="pt-BR"/>
        </w:rPr>
        <w:t>alizou sustentação oral o(a) advogado(a)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u w:val="none"/>
          <w:lang w:val="pt-BR"/>
        </w:rPr>
        <w:t xml:space="preserve"> do(a) agravante,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>Dra. Rafaela Braga Sobral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242424"/>
          <w:sz w:val="20"/>
          <w:szCs w:val="20"/>
          <w:u w:val="none"/>
          <w:lang w:val="pt-BR"/>
        </w:rPr>
        <w:t xml:space="preserve">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– OAB/CE Nº 17.800. 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AGRAVADO: R. L. DE A. </w:t>
      </w:r>
      <w:r>
        <w:rPr>
          <w:rFonts w:eastAsia="Calibri" w:cs="Calibri" w:ascii="Arial" w:hAnsi="Arial"/>
          <w:b w:val="false"/>
          <w:bCs w:val="false"/>
          <w:i/>
          <w:iCs/>
          <w:color w:themeColor="text1" w:val="000000"/>
          <w:sz w:val="20"/>
          <w:szCs w:val="20"/>
          <w:u w:val="single"/>
          <w:shd w:fill="FFFFFF" w:val="clear"/>
          <w:lang w:val="pt-BR"/>
        </w:rPr>
        <w:t>Decisão</w:t>
      </w:r>
      <w:r>
        <w:rPr>
          <w:rFonts w:eastAsia="Calibri" w:cs="Calibri" w:ascii="Arial" w:hAnsi="Arial"/>
          <w:b w:val="false"/>
          <w:bCs w:val="false"/>
          <w:i/>
          <w:iCs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: 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O Colegiado, por unanimidade acordou em conhecer do recurso para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negar-lhe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3002026-70.2024.8.06.0151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BRADESCO FINANCIAMENTOS S.A. APELADO: MAURO QUEIROZ DE CASTRO.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 xml:space="preserve">112 AGRAVO INTERNO CÍVEL N 0070970-54.2019.8.06.0151. 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RELATOR(A): 4º Gabinete da 5ª Câmara de Direito Privado - </w:t>
      </w:r>
      <w:r>
        <w:rPr>
          <w:rFonts w:eastAsia="Calibri" w:cs="Calibri" w:ascii="Arial" w:hAnsi="Arial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Dr. José Krentel Ferreira Filho. 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AGRAVANTE: BANCO DO BRASIL SA.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AGRAVADO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 xml:space="preserve">: MABEL MACHADO CARREIRA SALES. </w:t>
      </w:r>
      <w:r>
        <w:rPr>
          <w:rFonts w:eastAsia="Calibri" w:cs="Calibri" w:ascii="Arial" w:hAnsi="Arial"/>
          <w:b w:val="false"/>
          <w:bCs w:val="false"/>
          <w:i/>
          <w:iCs/>
          <w:color w:themeColor="text1" w:val="000000"/>
          <w:sz w:val="20"/>
          <w:szCs w:val="20"/>
          <w:u w:val="single"/>
          <w:lang w:val="pt-BR"/>
        </w:rPr>
        <w:t>Julgadores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 xml:space="preserve">: Desa. Maria Regina Oliveira Camara, Des. Mantovanni Colares Cavalcante e Des. José Krentel Ferreira Filho. </w:t>
      </w:r>
      <w:r>
        <w:rPr>
          <w:rFonts w:eastAsia="Calibri" w:cs="Aptos" w:ascii="Arial" w:hAnsi="Arial" w:cstheme="minorHAnsi"/>
          <w:i/>
          <w:iCs w:val="false"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Calibri" w:cs="Aptos" w:ascii="Arial" w:hAnsi="Arial" w:cstheme="minorHAnsi"/>
          <w:i/>
          <w:iCs w:val="false"/>
          <w:color w:val="000000"/>
          <w:sz w:val="20"/>
          <w:szCs w:val="20"/>
          <w:lang w:val="pt-BR"/>
        </w:rPr>
        <w:t xml:space="preserve">: 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shd w:fill="FFFFFF" w:val="clear"/>
          <w:lang w:val="pt-BR"/>
        </w:rPr>
        <w:t>Após anunciado o processo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 e feitas as ponderações do(a) eminente Relator(a), o(a) advogado(a) </w:t>
      </w:r>
      <w:r>
        <w:rPr>
          <w:rFonts w:eastAsia="Calibri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do(a)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Dr.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242424"/>
          <w:sz w:val="20"/>
          <w:szCs w:val="20"/>
          <w:u w:val="none"/>
          <w:shd w:fill="FFFFFF" w:val="clear"/>
          <w:lang w:val="pt-BR"/>
        </w:rPr>
        <w:t>Allysson Gomes de Queiroz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FFFFFF" w:val="clear"/>
          <w:lang w:val="pt-BR"/>
        </w:rPr>
        <w:t xml:space="preserve">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val="242424"/>
          <w:sz w:val="20"/>
          <w:szCs w:val="20"/>
          <w:u w:val="none"/>
          <w:shd w:fill="FFFFFF" w:val="clear"/>
          <w:lang w:val="pt-BR"/>
        </w:rPr>
        <w:t xml:space="preserve">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>– OAB/CE Nº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FFFFFF" w:val="clear"/>
          <w:lang w:val="pt-BR"/>
        </w:rPr>
        <w:t xml:space="preserve"> 14.426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FFFFFF" w:val="clear"/>
          <w:lang w:val="pt-BR"/>
        </w:rPr>
        <w:t xml:space="preserve">, 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dispensou a leitura do relatório e declinou da sustentação oral requerida. </w:t>
      </w:r>
      <w:r>
        <w:rPr>
          <w:rFonts w:eastAsia="Calibri" w:cs="Calibri" w:ascii="Arial" w:hAnsi="Arial"/>
          <w:b w:val="false"/>
          <w:bCs w:val="false"/>
          <w:i/>
          <w:iCs/>
          <w:color w:themeColor="text1" w:val="000000"/>
          <w:sz w:val="20"/>
          <w:szCs w:val="20"/>
          <w:u w:val="single"/>
          <w:shd w:fill="FFFFFF" w:val="clear"/>
          <w:lang w:val="pt-BR"/>
        </w:rPr>
        <w:t>Decisão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: O Colegiado, por unanimidade acordou em não conhecer do recurso, nos termos do voto do(a) eminente Relator(a).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0278276-79.2024.8.06.0001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LEONARDO RODRIGUES TOME.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3003221-21.2025.8.06.0001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BANCO DO BRASIL SA. APELADO: MARIA PEREIRA DA SILVA.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recurso, com efeitos modificativos, para reformar o acórdão anteriormente proferido e restabelecer a sentença de primeiro grau, que reconheceu a prescrição da pretensão indenizatória,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3001380-50.2025.8.06.0143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MARIA MESQUITA FERREIRA.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0222092-69.2025.8.06.0001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Delegacia da Criança e do Adolescente (DCA). APELANTE: MINISTERIO PUBLICO DO ESTADO DO CEARA. APELADO: J. M. D. S. C. D. S. APELADO: DEFENSORIA PUBLICA DO ESTADO DO CEARA.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117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3015517-78.2025.8.06.0000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SIMONE OLIVEIRA TEIXEIRA. AGRAVADO: BANCO DO NORDESTE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não conhecer do recurso,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0201541-74.2023.8.06.0151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JOSE ALAIRTON LIMA ALMEIDA. APELADO: BANCO PAN S.A. APELADO: BANCO BMG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3000834-59.2024.8.06.0133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RAIMUNDA DA SILVA LIMA. APELADO: COMPANHIA ENERGETICA DO CEARA.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, Des. Mantovanni Colares Cavalcante e Des. José Krentel Ferreira Filho(Relator).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3058272-17.2025.8.06.0001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HENDELACIO FACANHA GIRAO.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0200106-31.2024.8.06.0054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FRANCISCO MANOEL FILHO. APELADO: BANCO BMG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3066258-22.2025.8.06.0001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RICARDO ALEXANDRE SANTOS DA SILVA. APELADO: BANCO MERCANTIL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Julgadores: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Exmos. Sra.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3000243-81.2024.8.06.0203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BANCO BRADESCO S/A. APELADO: MARIA AUREA VIANA ALMEIDA.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0000224-51.2018.8.06.0199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JOSE RIBAMAR MIRANDA.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125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0635783-25.2024.8.06.0000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BENITO MOREIRA DE AZEVEDO. AGRAVADO: DENISE VIEIRA VASCONCELOS.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Julgadores: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Exmos. Srs. Desa. Maria Regina Oliveira Camara, Des. Mantovanni Colares Cavalcante e Des. José Krentel Ferreira Filho (Relator) 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rejeitá-lo,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3000005-15.2025.8.06.0175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HENRIQUE RODRIGUES BARBOSA. APELADO: BANCO BRADESCO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0200805-76.2024.8.06.0133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FRANCISCO ANTONIO DE SOUSA. APELADO: VALDEMIR SOUSA.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3000662-79.2024.8.06.0081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MARIA ARAUJO MENDES.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0201091-88.2024.8.06.0154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EDMEA DE SENA ALMEIDA.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3000671-45.2025.8.06.0133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FRANCISCO RODRIGUES DA SILVA. APELADO: BANCO BRADESCO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131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0624309-57.2024.8.06.0000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FRANCISCO CARDOSO INACIO. AGRAVADO: LAURINETE INACIO DA SILVA. AGRAVADO: MARISTELA INACIO DE SOUSA. AGRAVADO: RAIMUNDO NONATO CARDOSO INACIO.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0004261-96.2019.8.06.0099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FAWZIA LUZIA ANDRADE NOBREGA. APELANTE: J Q N COMERCIO VAREJISTA DE DERIVADOS DE PETROLEO LTDA. APELANTE: JOSE QUEIROGA NOBREGA. APELADO: IPIRANGA PRODUTOS DE PETROLEO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0025188-38.2009.8.06.0001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BANCO ITAUCARD S.A. APELADO: FRANCISCO WELLINGTON FERNANDES.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rejeitá-lo,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3000100-60.2025.8.06.0170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FRANCISCO GOMES ALVES.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0201187-98.2023.8.06.0167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RITA DE CASSIA ALVES FERREIRA. APELADO: BANCO MERCANTIL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3046219-04.2025.8.06.0001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BANCO PAN S.A. APELADO: LUCIA REGINA AVILA SILVA.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3000978-56.2025.8.06.0114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FRANCISCA LEANDRO DA SILVA. APELADO: BANCO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0132387-70.2019.8.06.0001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Caetano. APELANTE: CAROLINE SCHMIDT VENDRUSCOLO. APELANTE: Marlene Terezinha Vendruscolo. APELADO: JOSE VALTEDINAN PINHEIRO DE MESQUITA.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139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3001875-04.2026.8.06.0000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MARIA NILCA DE SANTANA. AGRAVADO: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140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3023415-45.2025.8.06.0000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SAMUEL DE SOUSA AMARAL. AGRAVADO: RAIMUNDA LINO RIBEIRO DA SILVA. AGRAVADO: ISMAEL SALES DA SILVA.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0201503-35.2023.8.06.0160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H. M. S. APELADO: UNIMED DE FORTALEZA COOPERATIVA DE TRABALHO MEDICO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142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3014049-79.2025.8.06.0000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UNIMED DE FORTALEZA COOPERATIVA DE TRABALHO MEDICO LTDA. AGRAVADO: J. L. A. G.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3094970-22.2025.8.06.0001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V. D. P. L. D. N. APELADO: Delegacia da Criança e do Adolescente (DCA). APELADO: MINISTERIO PUBLICO DO ESTADO DO CEARA.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3031608-46.2025.8.06.0001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THIANA WEILLA MARTINS CAVALCANTE. APELADO: HAPVIDA ASSISTENCIA MEDICA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3000764-56.2025.8.06.0117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INTERLANDIA LIMITADA. APELADO: TEXQUIMICA DO BRASIL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3007606-52.2025.8.06.0117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FRANCISCO JARDELL SOUSA LUZ. APELADO: UBER DO BRASIL TECNOLOGIA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147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3022704-40.2025.8.06.0000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FILLIPHI DIEGO SARAIVA BARKER. AGRAVADO: ROBERTA BARROSO ESPINHEIRA SILVA.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148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3021696-28.2025.8.06.0000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REJANE CARDOSO DA SILVA. AGRAVADO: PAULO FELLYPE DA COSTA SILVA. AGRAVADO: EMANUELLE PEIXOTO COSTA.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 xml:space="preserve">149 </w:t>
      </w:r>
      <w:r>
        <w:rPr>
          <w:rFonts w:eastAsia="Calibri" w:cs="Calibri" w:ascii="Arial" w:hAnsi="Arial"/>
          <w:b/>
          <w:bCs/>
          <w:i w:val="false"/>
          <w:iCs w:val="false"/>
          <w:color w:themeColor="text1" w:val="000000"/>
          <w:sz w:val="20"/>
          <w:szCs w:val="20"/>
          <w:shd w:fill="FFFFFF" w:val="clear"/>
          <w:lang w:val="pt-BR"/>
        </w:rPr>
        <w:t xml:space="preserve">AGRAVO DE INSTRUMENTO N 3002099-39.2026.8.06.0000. 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RELATOR(A): 4º Gabinete da 5ª Câmara de Direito Privado - </w:t>
      </w:r>
      <w:r>
        <w:rPr>
          <w:rFonts w:eastAsia="Calibri" w:cs="Calibri" w:ascii="Arial" w:hAnsi="Arial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Dr. José Krentel Ferreira Filho.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shd w:fill="FFFFFF" w:val="clear"/>
          <w:lang w:val="pt-BR"/>
        </w:rPr>
        <w:t xml:space="preserve">AGRAVANTE: ALLAN RODRIGO SOARES MAIA. AGRAVADO: CLAUDIO SERGIO ROGERIO TEIXEIRA. </w:t>
      </w:r>
      <w:r>
        <w:rPr>
          <w:rFonts w:eastAsia="Calibri" w:cs="Calibri" w:ascii="Arial" w:hAnsi="Arial"/>
          <w:b w:val="false"/>
          <w:bCs w:val="false"/>
          <w:i/>
          <w:iCs/>
          <w:color w:themeColor="text1" w:val="000000"/>
          <w:sz w:val="20"/>
          <w:szCs w:val="20"/>
          <w:u w:val="single"/>
          <w:shd w:fill="FFFFFF" w:val="clear"/>
          <w:lang w:val="pt-BR"/>
        </w:rPr>
        <w:t>J</w:t>
      </w:r>
      <w:r>
        <w:rPr>
          <w:rFonts w:eastAsia="Calibri" w:cs="Calibri" w:ascii="Arial" w:hAnsi="Arial"/>
          <w:b w:val="false"/>
          <w:bCs w:val="false"/>
          <w:i/>
          <w:iCs/>
          <w:strike w:val="false"/>
          <w:dstrike w:val="false"/>
          <w:color w:themeColor="text1" w:val="000000"/>
          <w:sz w:val="20"/>
          <w:szCs w:val="20"/>
          <w:u w:val="single"/>
          <w:shd w:fill="FFFFFF" w:val="clear"/>
          <w:lang w:val="pt-BR"/>
        </w:rPr>
        <w:t>ulgadores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: Desa. Maria Regina Oliveira Camara, Des. Mantovanni Colares Cavalcante e Des. José Krentel Ferreira Filho. </w:t>
      </w:r>
      <w:r>
        <w:rPr>
          <w:rFonts w:eastAsia="Times New Roman" w:cs="Aptos" w:ascii="Arial" w:hAnsi="Arial" w:cstheme="minorHAnsi"/>
          <w:b w:val="false"/>
          <w:bCs w:val="false"/>
          <w:i/>
          <w:iCs/>
          <w:color w:val="000000"/>
          <w:sz w:val="20"/>
          <w:szCs w:val="20"/>
          <w:u w:val="single"/>
          <w:shd w:fill="FFFFFF" w:val="clear"/>
          <w:lang w:val="pt-BR"/>
        </w:rPr>
        <w:t>Síntese</w:t>
      </w:r>
      <w:r>
        <w:rPr>
          <w:rFonts w:eastAsia="Times New Roman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shd w:fill="FFFFFF" w:val="clear"/>
          <w:lang w:val="pt-BR"/>
        </w:rPr>
        <w:t>: Após anunciado o processo e dispensada a leitura do relatório, re</w:t>
      </w:r>
      <w:r>
        <w:rPr>
          <w:rFonts w:eastAsia="Times New Roman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FFFFFF" w:val="clear"/>
          <w:lang w:val="pt-BR"/>
        </w:rPr>
        <w:t>alizou sustentação oral o(a) advogado(a)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FFFFFF" w:val="clear"/>
          <w:lang w:val="pt-BR"/>
        </w:rPr>
        <w:t xml:space="preserve"> do(a) agravante,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Dr.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Luiz Henrique de Matos Mourão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– OAB/CE Nº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35.270. </w:t>
      </w:r>
      <w:r>
        <w:rPr>
          <w:rFonts w:eastAsia="Calibri" w:cs="Calibri" w:ascii="Arial" w:hAnsi="Arial"/>
          <w:b w:val="false"/>
          <w:bCs w:val="false"/>
          <w:i/>
          <w:iCs/>
          <w:color w:themeColor="text1" w:val="000000"/>
          <w:sz w:val="20"/>
          <w:szCs w:val="20"/>
          <w:u w:val="single"/>
          <w:shd w:fill="FFFFFF" w:val="clear"/>
          <w:lang w:val="pt-BR"/>
        </w:rPr>
        <w:t>Decisão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shd w:fill="FFFFFF" w:val="clear"/>
          <w:lang w:val="pt-BR"/>
        </w:rPr>
        <w:t xml:space="preserve">: O Colegiado, por unanimidade acordou em conhecer do recurso para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shd w:fill="FFFFFF" w:val="clear"/>
          <w:lang w:val="pt-BR"/>
        </w:rPr>
        <w:t>negar-lhe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shd w:fill="FFFFFF" w:val="clear"/>
          <w:lang w:val="pt-BR"/>
        </w:rPr>
        <w:t xml:space="preserve"> provimento, nos termos do voto do(a) eminente Relator(a).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150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0005888-79.2017.8.06.0108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Tiago Silvestre Gadelha. APELADO: CLEANIZIA SEVERO DE SOUSA DA SILVA. APELADO: FRANCISCO EDNALDO CARLOS DA SILVA.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151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3002006-76.2026.8.06.0000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HAPVIDA ASSISTENCIA MEDICA LTDA. AGRAVADO: SARA FEITOSA LOPES.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3038094-81.2024.8.06.0001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FRANCISCO ROBERTO MARQUES. APELADO: BANCO AGIBANK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0203597-03.2023.8.06.0112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JOSE EUDYSON GOMES DE OLIVEIRA. APELADO: BANCO BRADESCO S/A.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154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0082351-73.2009.8.06.0001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IRESOLVE COMPANHIA SECURITIZADORA DE CREDITOS FINANCEIROS S.A. APELADO: BRISA PETROLEO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155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3023781-84.2025.8.06.0000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HAPVIDA ASSISTENCIA MEDICA LTDA. AGRAVADO: ANTONIO EDINARDO RODRIGUES.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dos recursos para negar-lhes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156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3011841-25.2025.8.06.0000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BANCO J. SAFRA S.A. AGRAVADO: ANTONIO EVALDO SIQUEIRA DE MACEDO.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0005117-68.2016.8.06.0001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BANCO DO BRASIL SA. APELADO: JOSE CLAUDIO INACIO DA SILVA. APELADO: ROSALVA INACIO DA SILVA. APELADO: MARIA ERIVAN ALVES DOS SANTOS. APELADO: OZORIO ALVES DANTAS. APELADO: ENEDINA INACIO DA SILVA. APELADO: JOSE GILBERTO DE MORAIS.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0017267-58.2017.8.06.0062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MARIA DAS DORES SILVA ARAUJO. APELADO: Isinha Custodio. APELADO: Isirlene Lima Custodio. APELADO: ILCI AGUIAR BRITO DOS SANTOS.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rejeitá-lo,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0116802-12.2018.8.06.0001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ELEGANTE INDUSTRIA E COMERCIO LTDA. APELADO: OBOE TECNOLOGIA E SERVICOS FINANCEIROS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160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3015834-76.2025.8.06.0000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HARD ROCK BRAZIL GERENCIAMENTO DE HOTEIS LTDA. AGRAVADO: VANESSA DA COSTA RODRIGUES ADVOGADO: PALOMA FURTADO FERRAZ - OAB/CE53532-A.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161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0200328-37.2024.8.06.0203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JOSE EDILSON DE FREITAS. APELADO: BANCO PAN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.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162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3045169-74.2024.8.06.0001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FLAVIO CARNEIRO FILHO. APELADO: BANCO DO NORDESTE DO BRASIL SA.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163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0260751-26.2020.8.06.0001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MARIA EVANILDA BEZERRA. APELADO: HAPVIDA ASSISTENCIA MEDICA LTDA.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164 AGRAVO DE INSTRUMENTO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3023700-38.2025.8.06.0000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AGRAVANTE: BSPAR INCORPORACOES S/A. AGRAVANTE: PASSARE EMPREENDIMENTO IMOBILIARIO LTDA. AGRAVADO: LORENA CABRAL BEZERRA DE MENEZES.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não conhecer do recurso,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165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0000608-07.2015.8.06.0203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BANCO DO NORDESTE DO BRASIL SA. APELADO: EURILANO LOURENCO DE CASTRO.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166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0297161-15.2022.8.06.0001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FRANCINILDO DO NASCIMENTO OLIVEIRA ADVOGADO: FRANCISCO LUCIANO VIEIRA FILHO - OAB/CE35083-A. APELANTE: BANCO BRADESCO S/A. APELANTE: BANCO C6 S.A. APELADO: BANCO BRADESCO S/A. APELADO: BANCO C6 S.A. APELADO: FRANCINILDO DO NASCIMENTO OLIVEIRA.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parcialmente do agravo Interno e, na parte conhecida,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167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3001767-61.2025.8.06.0112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FRANCISCO MAURO WEELINGTON DA SILVA. APELADO: BANCO VOLKSWAGEN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168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0268147-83.2022.8.06.0001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Privado. APELANTE: PAULO EDILBERTO DO VALE GOMES. APELADO: BANCO DO NORDESTE DO BRASIL SA. APELADO: ANTONIA LUZANI FERREIRA LIMA. APELADO: JOSE MANOEL DE LIMA. APELADO: MULTIPLIC TELECOM LTDA - EPP. APELADO: MAGDA FERREIRA LIMA.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169 APELAÇÃO CÍVEL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0200319-85.2013.8.06.0001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MARIA AUXILIADORA DE OLIVEIRA MIRANDA. APELANTE: FRANCISCO JACKSON MIRANDA DA SILVA. APELANTE: JHOW HAMYSON DE OLIVEIRA MIRANDA. APELADO: TRANSNORDESTINA LOGISTICA S.A.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Sra. Desa. Maria Regina Oliveira Camara (Relatora), Des. Mantovanni Colares Cavalcante, Des. José Krentel Ferreira Filho.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aut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 em decorrência de decisão do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Superior Tribunal de justiça no Tema repetitivo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nº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 xml:space="preserve"> 1414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170 APELAÇÃO CÍVEL N 0202376-14.2023.8.06.0070.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RELATOR(A): 3º Gabinete da 5ª Câmara de Direito Privado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>- Des. Mantovanni Colares Cavalcante</w:t>
      </w:r>
      <w:r>
        <w:rPr>
          <w:rFonts w:eastAsia="Calibri" w:cs="Calibri" w:ascii="Arial" w:hAnsi="Arial"/>
          <w:b/>
          <w:bCs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 xml:space="preserve">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lang w:val="pt-BR"/>
        </w:rPr>
        <w:t xml:space="preserve">APELANTE: IVONETE OLIVEIRA LOPES.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0"/>
          <w:szCs w:val="20"/>
          <w:u w:val="none"/>
          <w:lang w:val="pt-BR"/>
        </w:rPr>
        <w:t xml:space="preserve">APELADO: TOBIAS GUILHERME PONTE DE OLIVEIRA. APELADO: DAVI PINTO FREIRE. </w:t>
      </w:r>
      <w:r>
        <w:rPr>
          <w:rFonts w:eastAsia="Calibri" w:cs="Calibri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themeColor="text1" w:val="000000"/>
          <w:sz w:val="20"/>
          <w:szCs w:val="20"/>
          <w:u w:val="single"/>
          <w:shd w:fill="FFFFFF" w:val="clear"/>
          <w:lang w:val="pt-BR"/>
        </w:rPr>
        <w:t>Julgadores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0"/>
          <w:szCs w:val="20"/>
          <w:u w:val="none"/>
          <w:shd w:fill="FFFFFF" w:val="clear"/>
          <w:lang w:val="pt-BR"/>
        </w:rPr>
        <w:t xml:space="preserve">: Desa. Maria Regina Oliveira Camara, Des. Mantovanni Colares Cavalcante e Des. José Krentel Ferreira Filho. </w:t>
      </w:r>
      <w:r>
        <w:rPr>
          <w:rFonts w:eastAsia="Times New Roman" w:cs="Aptos" w:ascii="Arial" w:hAnsi="Arial" w:cstheme="minorHAnsi"/>
          <w:b w:val="false"/>
          <w:bCs w:val="false"/>
          <w:i/>
          <w:iCs/>
          <w:caps w:val="false"/>
          <w:smallCaps w:val="false"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Times New Roman" w:cs="Aptos" w:ascii="Arial" w:hAnsi="Arial" w:cstheme="minorHAns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u w:val="none"/>
          <w:lang w:val="pt-BR"/>
        </w:rPr>
        <w:t>: Após anunciado o processo e dispensada a leitura do relatório, realizou sustentação oral o(a) advogado(a)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u w:val="none"/>
          <w:lang w:val="pt-BR"/>
        </w:rPr>
        <w:t xml:space="preserve"> dos(as) apelados</w:t>
      </w:r>
      <w:r>
        <w:rPr>
          <w:rFonts w:eastAsia="Calibri" w:cs="Aptos" w:ascii="Arial" w:hAnsi="Arial" w:cstheme="minorHAnsi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0"/>
          <w:u w:val="none"/>
          <w:shd w:fill="FFFFFF" w:val="clear"/>
          <w:lang w:val="pt-BR"/>
        </w:rPr>
        <w:t xml:space="preserve">,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u w:val="none"/>
          <w:lang w:val="pt-BR" w:eastAsia="en-US" w:bidi="ar-SA"/>
        </w:rPr>
        <w:t xml:space="preserve">Dr.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lang w:val="pt-BR" w:eastAsia="en-US" w:bidi="ar-SA"/>
        </w:rPr>
        <w:t>Guilherme Emerenciano Massa Lima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  <w:lang w:val="pt-BR" w:eastAsia="en-US" w:bidi="ar-SA"/>
        </w:rPr>
        <w:t xml:space="preserve">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u w:val="none"/>
          <w:lang w:val="pt-BR" w:eastAsia="en-US" w:bidi="ar-SA"/>
        </w:rPr>
        <w:t xml:space="preserve"> – OAB/PE Nº 1.854. </w:t>
      </w:r>
      <w:r>
        <w:rPr>
          <w:rFonts w:eastAsia="Calibri" w:cs="Calibri" w:ascii="Arial" w:hAnsi="Arial"/>
          <w:b w:val="false"/>
          <w:bCs w:val="false"/>
          <w:i/>
          <w:iCs/>
          <w:color w:themeColor="text1" w:val="000000"/>
          <w:sz w:val="20"/>
          <w:szCs w:val="20"/>
          <w:u w:val="single"/>
          <w:shd w:fill="auto" w:val="clear"/>
          <w:lang w:val="pt-BR"/>
        </w:rPr>
        <w:t>Decisão</w:t>
      </w:r>
      <w:r>
        <w:rPr>
          <w:rFonts w:eastAsia="Calibri" w:cs="Calibri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: O Colegiado, por unanimidade acordou em conhecer do recurso para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dar-lhe provimento, nos termos do voto do(a) eminente Relator(a).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171 APELAÇÃO CÍVEL N 0030119-10.2018.8.06.0053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2º Gabinete da 5ª Câmara de Direito Privado - Des. Francisco Lucídio de Queiroz Júnior APELANTE: DOUVANE MARIA DE OLIVEIRA VERAS APELADO: RAIMUNDO NONATO FEITOSA NETO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Des. Francisco Lucídio de Queiroz Júnior, Des. Mantovanni Colares Cavalcante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Calibri" w:cs="Aptos" w:ascii="Arial" w:hAnsi="Arial" w:cstheme="minorHAnsi"/>
          <w:i w:val="false"/>
          <w:iCs w:val="false"/>
          <w:color w:val="000000"/>
          <w:sz w:val="20"/>
          <w:szCs w:val="20"/>
          <w:u w:val="none"/>
          <w:lang w:val="pt-BR"/>
        </w:rPr>
        <w:t>O processo foi adiado na sessão anterior erroneamente, motivo pelo qual foi incluindo nesta sessão, embora sem a presença do Desembargador relator, para ser retirado de pauta.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 xml:space="preserve">172 APELAÇÃO CÍVEL N 0131118-64.2017.8.06.0001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RELATOR(A): 1º Gabinete da 5ª Câmara de Direito Privado - Desa. Maria Regina Oliveira Camara APELANTE: HENRIQUE DEMETRIO MOREIRA FEITOSA APELADO: JOAO MOREIRA VALLE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Francisco Lucídio de Queiroz Júnior e Des. Mantovanni Colares Cavalcante.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Renovado o Pedido de vista formulado pela Des. Regina Oliveira Camara. </w:t>
      </w:r>
      <w:r>
        <w:rPr>
          <w:rFonts w:eastAsia="ArialMT" w:cs="Arial" w:ascii="Arial" w:hAnsi="Arial"/>
          <w:b/>
          <w:bCs/>
          <w:i w:val="false"/>
          <w:iCs w:val="false"/>
          <w:color w:val="000000"/>
          <w:spacing w:val="0"/>
          <w:sz w:val="20"/>
          <w:szCs w:val="20"/>
          <w:lang w:val="pt-BR"/>
        </w:rPr>
        <w:t>T</w:t>
      </w:r>
      <w:r>
        <w:rPr>
          <w:rFonts w:eastAsia="Calibri-Bold" w:cs="Calibri-Bold" w:ascii="Arial" w:hAnsi="Arial"/>
          <w:b/>
          <w:bCs/>
          <w:i w:val="false"/>
          <w:iCs w:val="false"/>
          <w:color w:val="000000"/>
          <w:spacing w:val="0"/>
          <w:sz w:val="20"/>
          <w:szCs w:val="20"/>
          <w:u w:val="none"/>
          <w:lang w:val="pt-BR"/>
        </w:rPr>
        <w:t>ÉRMINO DOS TRABALHOS</w:t>
      </w:r>
      <w:r>
        <w:rPr>
          <w:rFonts w:eastAsia="Calibri-Bold" w:cs="Calibri-Bold"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  <w:lang w:val="pt-BR"/>
        </w:rPr>
        <w:t xml:space="preserve">: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themeColor="text1" w:val="000000"/>
          <w:spacing w:val="0"/>
          <w:sz w:val="20"/>
          <w:szCs w:val="20"/>
          <w:lang w:val="pt-BR"/>
        </w:rPr>
        <w:t>Fica registrad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themeColor="text1" w:val="000000"/>
          <w:spacing w:val="0"/>
          <w:sz w:val="20"/>
          <w:szCs w:val="20"/>
          <w:lang w:val="pt-BR"/>
        </w:rPr>
        <w:t>a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themeColor="text1" w:val="000000"/>
          <w:spacing w:val="0"/>
          <w:sz w:val="20"/>
          <w:szCs w:val="20"/>
          <w:lang w:val="pt-BR"/>
        </w:rPr>
        <w:t xml:space="preserve"> a presença dos estudantes da Faculdade Uninassau - MARCIANA MARIA MOREIRA GARCEZ, IAGO ALBUQUERQUE DE SOUZA, JONAS BARBOSA DA SILVA e RONALDO PEREIRA PEQUENO e a Professora Thara Weend.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 xml:space="preserve">Encerrados os julgamentos, o Dr. Carlos Augusto Medeiros de Andrade (Defensor Público) pediu a palavra, cumprimentou a todos e destacou o sistema de revezamento entre os defensores, informando que no próximo mês a colega Roberto assumirá as sessões. Na sequência, a Dra. Edna Lopes Costa da Matta (Procuradora de Justiça) comunicou que estará em férias, sendo substituída por colegas no rodízio, e manifestou reconhecimento ao trabalho desenvolvido pela Câmara.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 xml:space="preserve">A Presidente da Câmara agradeceu a colaboração do Dr. Carlos Augusto Medeiros de Andrade e da Dra. Edna Lopes Costa da Matta, formulando votos de breve retorno e registrando o reconhecimento pela relevante contribuição às sessões. Proferiu ainda votos de boas-vindas aos próximos defensores e procuradores que integrarão os trabalhos. Ao final, </w:t>
      </w:r>
      <w:r>
        <w:rPr>
          <w:rStyle w:val="Strong"/>
          <w:rFonts w:eastAsia="Calibri-Bold" w:cs="Arial"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  <w:shd w:fill="FFFFFF" w:val="clear"/>
          <w:lang w:val="pt-BR"/>
        </w:rPr>
        <w:t>Exma. Sra. Presidente agradeceu a presença de todos,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 xml:space="preserve"> desejou a todos uma Feliz Páscoa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 xml:space="preserve">e, </w:t>
      </w:r>
      <w:r>
        <w:rPr>
          <w:rFonts w:eastAsia="Calibri-Bold" w:cs="Arial"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  <w:shd w:fill="FFFFFF" w:val="clear"/>
          <w:lang w:val="pt-BR"/>
        </w:rPr>
        <w:t>não havendo outros assuntos a tratar, declarou encerrada a sessão. Lavrou-se a presente ata, que será submetida à apreciação do Colegiado na sessão subsequente e, após aprovada, será devidamente assinada.</w:t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themeColor="text1" w:val="000000"/>
          <w:spacing w:val="0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themeColor="text1" w:val="000000"/>
          <w:spacing w:val="0"/>
          <w:sz w:val="20"/>
          <w:szCs w:val="20"/>
          <w:lang w:val="pt-BR"/>
        </w:rPr>
      </w:r>
    </w:p>
    <w:p>
      <w:pPr>
        <w:pStyle w:val="Normal"/>
        <w:spacing w:lineRule="auto" w:line="240" w:beforeAutospacing="0" w:before="0" w:afterAutospacing="0" w:after="0"/>
        <w:ind w:start="1" w:end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Fortaleza,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07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de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abril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de 2026.</w:t>
      </w:r>
    </w:p>
    <w:p>
      <w:pPr>
        <w:pStyle w:val="Normal"/>
        <w:spacing w:lineRule="auto" w:line="240" w:beforeAutospacing="0" w:before="0" w:afterAutospacing="0" w:after="0"/>
        <w:ind w:start="1" w:end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Autospacing="0" w:before="0" w:afterAutospacing="0" w:after="0"/>
        <w:ind w:start="1" w:end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 xml:space="preserve">Dra. LAIS CABRAL BACHÁ QUEIROZ </w:t>
      </w:r>
    </w:p>
    <w:p>
      <w:pPr>
        <w:pStyle w:val="Normal"/>
        <w:spacing w:lineRule="auto" w:line="240" w:beforeAutospacing="0" w:before="0" w:afterAutospacing="0" w:after="0"/>
        <w:ind w:start="1" w:end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Coordenadora da 5ª Câmara de Direito Privado</w:t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Autospacing="0" w:before="0" w:afterAutospacing="0" w:after="0"/>
        <w:ind w:start="1" w:end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Des. MARIA REGINA OLIVEIRA CÂMARA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</w:p>
    <w:p>
      <w:pPr>
        <w:pStyle w:val="Normal"/>
        <w:spacing w:lineRule="auto" w:line="240" w:beforeAutospacing="0" w:before="0" w:afterAutospacing="0" w:after="0"/>
        <w:ind w:start="1" w:end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Presidente da 5ª Câmara de Direito Privado</w:t>
      </w:r>
    </w:p>
    <w:p>
      <w:pPr>
        <w:pStyle w:val="Normal"/>
        <w:spacing w:lineRule="auto" w:line="240" w:beforeAutospacing="0" w:before="0" w:afterAutospacing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Calibri"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Normal"/>
            <w:widowControl/>
            <w:tabs>
              <w:tab w:val="clear" w:pos="708"/>
              <w:tab w:val="left" w:pos="3310" w:leader="none"/>
              <w:tab w:val="center" w:pos="4513" w:leader="none"/>
            </w:tabs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kern w:val="0"/>
              <w:lang w:eastAsia="en-US" w:bidi="ar-SA"/>
            </w:rPr>
            <w:drawing>
              <wp:inline distT="0" distB="0" distL="0" distR="0">
                <wp:extent cx="714375" cy="904875"/>
                <wp:effectExtent l="0" t="0" r="0" b="0"/>
                <wp:docPr id="1" name="drawing" title="Desenho de personagem de desenhos animados com texto preto sobre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rawing" title="Desenho de personagem de desenhos animados com texto preto sobre fundo bran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ESTADO DO CEARÁ</w:t>
          </w:r>
        </w:p>
        <w:p>
          <w:pPr>
            <w:pStyle w:val="Normal"/>
            <w:widowControl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PODER JUDICIÁRIO</w:t>
          </w:r>
        </w:p>
        <w:p>
          <w:pPr>
            <w:pStyle w:val="Normal"/>
            <w:widowControl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TRIBUNAL DE JUSTIÇA</w:t>
          </w:r>
        </w:p>
        <w:p>
          <w:pPr>
            <w:pStyle w:val="Normal"/>
            <w:widowControl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color w:themeColor="text1" w:val="000000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color w:themeColor="text1" w:val="000000"/>
              <w:kern w:val="0"/>
              <w:sz w:val="20"/>
              <w:szCs w:val="20"/>
              <w:lang w:val="pt-BR" w:eastAsia="en-US" w:bidi="ar-SA"/>
            </w:rPr>
            <w:t>5ª CÂMARA DE DIREITO PRIVADO</w:t>
          </w:r>
        </w:p>
        <w:p>
          <w:pPr>
            <w:pStyle w:val="Normal"/>
            <w:widowControl/>
            <w:bidi w:val="0"/>
            <w:spacing w:lineRule="auto" w:line="278" w:beforeAutospacing="0" w:before="150" w:afterAutospacing="0" w:after="150"/>
            <w:jc w:val="center"/>
            <w:rPr>
              <w:rFonts w:ascii="Arial" w:hAnsi="Arial" w:eastAsia="Arial" w:cs="Arial"/>
              <w:b/>
              <w:bCs/>
              <w:i w:val="false"/>
              <w:iCs w:val="false"/>
              <w:color w:themeColor="text1" w:val="000000"/>
              <w:sz w:val="15"/>
              <w:szCs w:val="15"/>
              <w:lang w:val="pt-BR"/>
            </w:rPr>
          </w:pPr>
          <w:r>
            <w:rPr>
              <w:rFonts w:eastAsia="Arial" w:cs="Arial" w:ascii="Arial" w:hAnsi="Arial"/>
              <w:b/>
              <w:bCs/>
              <w:i w:val="false"/>
              <w:iCs w:val="false"/>
              <w:color w:themeColor="text1" w:val="000000"/>
              <w:kern w:val="0"/>
              <w:sz w:val="15"/>
              <w:szCs w:val="15"/>
              <w:lang w:val="pt-BR" w:eastAsia="en-US" w:bidi="ar-SA"/>
            </w:rPr>
          </w:r>
        </w:p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Normal"/>
            <w:widowControl/>
            <w:tabs>
              <w:tab w:val="clear" w:pos="708"/>
              <w:tab w:val="left" w:pos="3310" w:leader="none"/>
              <w:tab w:val="center" w:pos="4513" w:leader="none"/>
            </w:tabs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kern w:val="0"/>
              <w:lang w:eastAsia="en-US" w:bidi="ar-SA"/>
            </w:rPr>
            <w:drawing>
              <wp:inline distT="0" distB="0" distL="0" distR="0">
                <wp:extent cx="714375" cy="904875"/>
                <wp:effectExtent l="0" t="0" r="0" b="0"/>
                <wp:docPr id="2" name="drawing" title="Desenho de personagem de desenhos animados com texto preto sobre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rawing" title="Desenho de personagem de desenhos animados com texto preto sobre fundo bran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ESTADO DO CEARÁ</w:t>
          </w:r>
        </w:p>
        <w:p>
          <w:pPr>
            <w:pStyle w:val="Normal"/>
            <w:widowControl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PODER JUDICIÁRIO</w:t>
          </w:r>
        </w:p>
        <w:p>
          <w:pPr>
            <w:pStyle w:val="Normal"/>
            <w:widowControl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TRIBUNAL DE JUSTIÇA</w:t>
          </w:r>
        </w:p>
        <w:p>
          <w:pPr>
            <w:pStyle w:val="Normal"/>
            <w:widowControl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color w:themeColor="text1" w:val="000000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color w:themeColor="text1" w:val="000000"/>
              <w:kern w:val="0"/>
              <w:sz w:val="20"/>
              <w:szCs w:val="20"/>
              <w:lang w:val="pt-BR" w:eastAsia="en-US" w:bidi="ar-SA"/>
            </w:rPr>
            <w:t>5ª CÂMARA DE DIREITO PRIVADO</w:t>
          </w:r>
        </w:p>
        <w:p>
          <w:pPr>
            <w:pStyle w:val="Normal"/>
            <w:widowControl/>
            <w:bidi w:val="0"/>
            <w:spacing w:lineRule="auto" w:line="278" w:beforeAutospacing="0" w:before="150" w:afterAutospacing="0" w:after="150"/>
            <w:jc w:val="center"/>
            <w:rPr>
              <w:rFonts w:ascii="Arial" w:hAnsi="Arial" w:eastAsia="Arial" w:cs="Arial"/>
              <w:b/>
              <w:bCs/>
              <w:i w:val="false"/>
              <w:iCs w:val="false"/>
              <w:color w:themeColor="text1" w:val="000000"/>
              <w:sz w:val="15"/>
              <w:szCs w:val="15"/>
              <w:lang w:val="pt-BR"/>
            </w:rPr>
          </w:pPr>
          <w:r>
            <w:rPr>
              <w:rFonts w:eastAsia="Arial" w:cs="Arial" w:ascii="Arial" w:hAnsi="Arial"/>
              <w:b/>
              <w:bCs/>
              <w:i w:val="false"/>
              <w:iCs w:val="false"/>
              <w:color w:themeColor="text1" w:val="000000"/>
              <w:kern w:val="0"/>
              <w:sz w:val="15"/>
              <w:szCs w:val="15"/>
              <w:lang w:val="pt-BR" w:eastAsia="en-US" w:bidi="ar-SA"/>
            </w:rPr>
          </w:r>
        </w:p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1ac41032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1ac41032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LibreOffice/25.8.5.2$Windows_X86_64 LibreOffice_project/9c8b85f387cc00a89945a79c9e6239f32e450ac2</Application>
  <AppVersion>15.0000</AppVersion>
  <Pages>22</Pages>
  <Words>12683</Words>
  <Characters>78655</Characters>
  <CharactersWithSpaces>91349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2026-04-02T15:25:37Z</dcterms:created>
  <dc:creator>Guilherme Eduardo Rocha Mesquita</dc:creator>
  <dc:description/>
  <dc:language>pt-BR</dc:language>
  <cp:lastModifiedBy/>
  <dcterms:modified xsi:type="dcterms:W3CDTF">2026-04-06T09:37:50Z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