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4191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9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6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8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33,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17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17 de setembro (quarta- 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159667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223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0626730-83.2025.8.06.0000 DA COMARCA DE EUSÉBIO.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0626841-67.2025.8.06.0000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Prado.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0627033-97.2025.8.06.0000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2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0627337-96.2025.8.06.0000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Tony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Cirilo.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0627455-72.2025.8.06.0000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Edlane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Torja.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Pinheiro.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0627597-76.2025.8.06.0000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Campelo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Leticia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Holanda.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0627853-19.2025.8.06.0000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79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08 – HABEAS CORPUS Nº 0021600-61.2025.8.06.0001 DA COMARCA DE TIANGUÁ.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3"/>
      </w:pPr>
      <w:r>
        <w:rPr/>
        <w:t>09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0626771-50.2025.8.06.0000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Espíndola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Araujo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Coriolano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Barjonas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0627246-06.2025.8.06.0000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Roniele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0627409-83.2025.8.06.0000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0627683-47.2025.8.06.0000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0627831-58.2025.8.06.0000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Camilo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Jovelino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Teobaldo.</w:t>
      </w:r>
    </w:p>
    <w:p>
      <w:pPr>
        <w:tabs>
          <w:tab w:pos="6125" w:val="left" w:leader="none"/>
        </w:tabs>
        <w:spacing w:before="1"/>
        <w:ind w:left="143" w:right="8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Luciano dos Santos Rodrigues.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Beberibe.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0627883-54.2025.8.06.0000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Meneses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Caminha.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0628036-87.2025.8.06.0000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Reinaldo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0628165-92.2025.8.06.0000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0628211-81.2025.8.06.0000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Magela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Juvenal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0628212-66.2025.8.06.0000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Charlles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Juvenal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0628379-83.2025.8.06.0000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Wallacy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5"/>
        <w:ind w:left="0"/>
      </w:pPr>
    </w:p>
    <w:p>
      <w:pPr>
        <w:pStyle w:val="BodyText"/>
        <w:spacing w:line="500" w:lineRule="atLeast"/>
        <w:ind w:right="463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20 – HABEAS CORPUS Nº 0627268-64.2025.8.06.0000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2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2º Juizado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Auxiliar do Núcleo 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Apoio à Corregedoria de Presídios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0627540-58.2025.8.06.0000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José Clelso 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Araújo Torquato, João Francisco Feitosa 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Ana Mikaela Bessa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Emanoel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0627549-20.2025.8.06.0000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0627645-35.2025.8.06.0000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Missão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Velha.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0627697-31.2025.8.06.0000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D'Lucas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0627833-28.2025.8.06.0000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Missão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Velha.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0628030-80.2025.8.06.0000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343" w:val="left" w:leader="none"/>
        </w:tabs>
        <w:spacing w:before="0"/>
        <w:ind w:left="143" w:right="6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Deuzimar Moraes da Silva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Beberibe.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0628220-43.2025.8.06.0000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Lucas.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0628339-04.2025.8.06.0000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Bairon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Carmona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Tabares.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0628374-61.2025.8.06.0000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Severiano.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0107309-</w:t>
      </w:r>
    </w:p>
    <w:p>
      <w:pPr>
        <w:pStyle w:val="BodyText"/>
        <w:spacing w:line="252" w:lineRule="exact" w:before="1"/>
      </w:pPr>
      <w:r>
        <w:rPr/>
        <w:t>11.2018.8.06.0001/50000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Marcel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0219122-</w:t>
      </w:r>
    </w:p>
    <w:p>
      <w:pPr>
        <w:pStyle w:val="BodyText"/>
        <w:spacing w:line="252" w:lineRule="exact"/>
      </w:pPr>
      <w:r>
        <w:rPr/>
        <w:t>33.2024.8.06.0001/50000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Embargada: </w:t>
      </w:r>
      <w:r>
        <w:rPr>
          <w:rFonts w:ascii="Arial MT"/>
          <w:sz w:val="22"/>
        </w:rPr>
        <w:t>K.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7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458" w:lineRule="auto" w:before="70"/>
        <w:ind w:left="1296" w:hanging="42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33/2025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10/9/2025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 DA RELATORIA DA DESA. MARIA ILNA LIMA DE CASTRO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0280694-58.2022.8.06.0001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Lima,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Danilo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Ferreira,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Ezilene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Fernandes Almeida e Marcos Batista Ferreira Mendes.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Filho. </w:t>
      </w: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Walisson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Oliveira. Advogado: Kennedy Saraiva de Oliveira.</w:t>
      </w:r>
    </w:p>
    <w:p>
      <w:pPr>
        <w:tabs>
          <w:tab w:pos="671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before="0"/>
        <w:ind w:left="143" w:right="942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Walisson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Oliveira. Advogado: Kennedy Saraiva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before="0"/>
        <w:ind w:left="143" w:right="28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Hortiz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before="0"/>
        <w:ind w:left="143" w:right="4912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Carlos Kelton Campos Alves.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Wentony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Fonteles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Morais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spacing w:before="1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34/2025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33,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17/9/2025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486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0021463-85.2017.8.06.0025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86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0024105-65.2016.8.06.0025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8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0005637-87.2015.8.06.0025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0005197-57.2013.8.06.0156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Gonzaga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0206047-97.2024.8.06.0300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1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Antunes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 Advogado: Kildary Régis 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0000508-23.2019.8.06.0038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Selumiel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0200301-41.2023.8.06.0154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Izabel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Geberdt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Meinhardt.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0209023-98.2024.8.06.0293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0221521-35.2024.8.06.0001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Gonzaga.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0202109-88.2024.8.06.0302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Paulo Barboza de Araújo.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Cordeiro.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0" w:lineRule="auto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0206474-94.2024.8.06.0300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Isac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Rosendo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0202156-93.2023.8.06.0303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0211039-91.2025.8.06.0001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Edmilson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Junior.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0250255-30.2023.8.06.0001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0003202-30.2002.8.06.0112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0205836-53.2022.8.06.0293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0210142-39.2020.8.06.0001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Italo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0204861-93.2021.8.06.0025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0113861-26.2017.8.06.0001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0206363-47.2023.8.06.0300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0009157-98.2010.8.06.0035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8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0030642-71.2024.8.06.0001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Nóbrega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Jean Souza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8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0026390-31.2016.8.06.0025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8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0005237-73.2015.8.06.0025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0202521-56.2023.8.06.0301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Arthur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0200577-97.2024.8.06.0296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Carvalho. Advogado: Paulo Marcelo Silva Freire.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0047040-11.2015.8.06.0001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Antônio Valdir Sousa e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0200268-24.2025.8.06.0302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ApelanteApelado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0207454-96.2023.8.06.0293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0201311-27.2024.8.06.0303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Carlos de Lucas Silva Ferreira. Advogado: Leonardo Cavalcanti de Aquino.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0039582-59.2023.8.06.0001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Portela. Advogada: Patrícia Braz Pinheiro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before="0"/>
        <w:ind w:left="143" w:right="188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 Erlon Silvio Moura de Oliveira, Taynar Guerreiro Lima e Francisco Janael Freitas dos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283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0205831-60.2024.8.06.0293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before="1"/>
        <w:ind w:left="143" w:right="8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Mairla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Kauany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Advogado: José Javan Alves de 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0202978-28.2022.8.06.0300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0"/>
        <w:ind w:left="143" w:right="57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Sherida Alves Bezerra.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Brandão.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0285569-03.2024.8.06.0001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Barbosa. Advogado: Rafael Silva 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0200181-37.2022.8.06.0120DA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before="0"/>
        <w:ind w:left="143" w:right="57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Advogado: Miguel Alan Moreira.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0213829-82.2024.8.06.0001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Hayro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0202892-63.2022.8.06.0298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Neiva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0282925-87.2024.8.06.0001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0252581-26.2024.8.06.0001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0133978-67.2019.8.06.0001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0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Gervasio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Junior.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0054896-55.2020.8.06.0064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0264311-34.2024.8.06.0001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Dellano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Moraes.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0200518-84.2025.8.06.0293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Elizabete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0282249-42.2024.8.06.0001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0279761-17.2024.8.06.0001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Amorim.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0001025-05.2004.8.06.0151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2009269-14.2005.8.06.0001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Irinaldo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Manoel Abílio 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0012813-20.2017.8.06.0164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Benedita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tabs>
          <w:tab w:pos="6541" w:val="left" w:leader="none"/>
        </w:tabs>
        <w:spacing w:before="0"/>
        <w:ind w:left="143" w:right="46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Vânia Gomes Castelo Branco.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8005105-68.2023.8.06.0001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3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Joaquim Monteiro.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Kaique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8000352-68.2023.8.06.0001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Carlos da Silva Vasconcelos. Advogado: Paulo César Barbosa Pimentel.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1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8000169-89.2021.8.06.0091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8001075-35.2020.8.06.0117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3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Rafael Ferreira Martins. Advogada: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Vasconcelos.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0157188-55.2016.8.06.0001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0023440-09.2025.8.06.0001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 Lucas Arruda Rolim.</w:t>
      </w:r>
    </w:p>
    <w:p>
      <w:pPr>
        <w:tabs>
          <w:tab w:pos="6357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Jeová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Mendes.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2"/>
          <w:highlight w:val="yellow"/>
        </w:rPr>
        <w:t>RETIRADO</w:t>
      </w:r>
      <w:r>
        <w:rPr>
          <w:b/>
          <w:color w:val="000000"/>
          <w:spacing w:val="-6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1"/>
          <w:sz w:val="22"/>
          <w:highlight w:val="yellow"/>
        </w:rPr>
        <w:t> </w:t>
      </w:r>
      <w:r>
        <w:rPr>
          <w:b/>
          <w:color w:val="000000"/>
          <w:spacing w:val="-2"/>
          <w:sz w:val="22"/>
          <w:highlight w:val="yellow"/>
        </w:rPr>
        <w:t>PAUTA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Ripardo.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0200936-26.2024.8.06.0303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573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José Lourinho Coelho Neto.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M. P. do E. do C. Assistentes/Rec: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0142674-29.2018.8.06.0001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Carlos César Silva.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Brandão.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0002632-86.2013.8.06.0038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Ramom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Luã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0201487-89.2022.8.06.0298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38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Wenderson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Mendes.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0211819-31.2025.8.06.0001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6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Lucelio Marcos Lima dos Santos. Advogada: Maria Raquel da Silva Martins.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4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4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1"/>
      <w:numFmt w:val="decimal"/>
      <w:lvlText w:val="%1"/>
      <w:lvlJc w:val="left"/>
      <w:pPr>
        <w:ind w:left="144" w:hanging="36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2026-04-01T01:28:16Z</dcterms:created>
  <dcterms:modified xsi:type="dcterms:W3CDTF">2026-04-01T01:28:16Z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2025-09-15T00:00:00Z</vt:filetime>
  </property>
</Properties>
</file>