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6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8337" cy="42100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37" cy="42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6"/>
        <w:ind w:left="0"/>
        <w:rPr>
          <w:rFonts w:ascii="Times New Roman"/>
          <w:b w:val="0"/>
          <w:sz w:val="24"/>
        </w:rPr>
      </w:pPr>
    </w:p>
    <w:p>
      <w:pPr>
        <w:pStyle w:val="Title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SEGUNDA</w:t>
      </w:r>
      <w:r>
        <w:rPr>
          <w:spacing w:val="-5"/>
        </w:rPr>
        <w:t> </w:t>
      </w:r>
      <w:r>
        <w:rPr>
          <w:spacing w:val="-2"/>
        </w:rPr>
        <w:t>CÂMARA</w:t>
      </w:r>
      <w:r>
        <w:rPr>
          <w:spacing w:val="-4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468" w:val="left" w:leader="none"/>
          <w:tab w:pos="9625" w:val="left" w:leader="none"/>
        </w:tabs>
        <w:spacing w:before="139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32,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10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SETEMBRO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137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10 de setembro (quarta-feira), do ano em curso, a partir das 14h.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160937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72231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3;width:9638;height:252" id="docshape2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3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7"/>
        <w:ind w:right="245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0626935-15.2025.8.06.0000 DA COMARCA DE 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M.</w:t>
      </w:r>
    </w:p>
    <w:p>
      <w:pPr>
        <w:spacing w:before="0"/>
        <w:ind w:left="143" w:right="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 Juiz de Direito do 4º Juizado da Violência Doméstica e Familiar Contra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a Mulher da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Comarca de 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0626944-74.2025.8.06.0000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AMONTADA.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H.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Amontada.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0627186-33.2025.8.06.0000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ITAITINGA.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Larissa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Karolayne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Acácio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Itaitinga.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0627198-47.2025.8.06.0000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Freire.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Pio</w:t>
      </w:r>
      <w:r>
        <w:rPr>
          <w:rFonts w:ascii="Arial MT" w:hAnsi="Arial MT"/>
          <w:spacing w:val="-2"/>
          <w:sz w:val="22"/>
        </w:rPr>
        <w:t> Soares.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0627285-03.2025.8.06.0000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Albanir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0627299-84.2025.8.06.0000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Mônica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Matias.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Siqueira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134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0627388-10.2025.8.06.0000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Ilmar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Lázaro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Dias.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0627425-37.2025.8.06.0000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Quéssio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Dionnes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before="0"/>
        <w:ind w:left="143" w:right="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0627487-77.2025.8.06.0000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Eloisio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Gouveia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Eloísio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Maramaldo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Gouveia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Alisson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before="1"/>
        <w:ind w:left="143" w:right="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0627508-53.2025.8.06.0000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JAGUARETAMA.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Petrônio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Jaguaretama.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0627543-13.2025.8.06.0000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Adryan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0627578-70.2025.8.06.0000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BARRO.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Wellington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Araruna.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7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Barro.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0627842-87.2025.8.06.0000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6"/>
        <w:ind w:left="0"/>
      </w:pPr>
    </w:p>
    <w:p>
      <w:pPr>
        <w:pStyle w:val="BodyText"/>
        <w:spacing w:line="500" w:lineRule="atLeast"/>
        <w:ind w:right="699" w:firstLine="73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PARENTE</w:t>
      </w:r>
      <w:r>
        <w:rPr>
          <w:color w:val="000000"/>
        </w:rPr>
        <w:t> 14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3"/>
        </w:rPr>
        <w:t> </w:t>
      </w:r>
      <w:r>
        <w:rPr>
          <w:color w:val="000000"/>
        </w:rPr>
        <w:t>HABEAS</w:t>
      </w:r>
      <w:r>
        <w:rPr>
          <w:color w:val="000000"/>
          <w:spacing w:val="-3"/>
        </w:rPr>
        <w:t> </w:t>
      </w:r>
      <w:r>
        <w:rPr>
          <w:color w:val="000000"/>
        </w:rPr>
        <w:t>CORPUS</w:t>
      </w:r>
      <w:r>
        <w:rPr>
          <w:color w:val="000000"/>
          <w:spacing w:val="-3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0625612-72.2025.8.06.0000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0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FORTALEZA.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Jerry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3" w:right="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0626044-91.2025.8.06.0000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Advas.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Wanessa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Priscila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2"/>
          <w:sz w:val="22"/>
        </w:rPr>
        <w:t> Ribeiro.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Feitosa.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Quixadá.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0626232-84.2025.8.06.0000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Pessoa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Gabriela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Casimiro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0626521-17.2025.8.06.0000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CANINDÉ.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Amílria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Menezes.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0626823-46.2025.8.06.0000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Lintor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Linhares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Torquato.</w:t>
      </w:r>
    </w:p>
    <w:p>
      <w:pPr>
        <w:tabs>
          <w:tab w:pos="6625" w:val="left" w:leader="none"/>
        </w:tabs>
        <w:spacing w:before="1"/>
        <w:ind w:left="143" w:right="245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John Carlos Mikael Marques Alves.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5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2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Criminosas da</w:t>
      </w:r>
      <w:r>
        <w:rPr>
          <w:rFonts w:ascii="Arial MT" w:hAnsi="Arial MT"/>
          <w:color w:val="000000"/>
          <w:spacing w:val="-4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Relator: Exmo. Sr. Des. SÉRGIO LUIZ ARRUDA 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0626983-71.2025.8.06.0000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Quixadá.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0627032-15.2025.8.06.0000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Studart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Guimarães.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Horizonte.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51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0627147-36.2025.8.06.0000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 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0627340-51.2025.8.06.0000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Sandino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Joelmo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0627364-79.2025.8.06.0000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MARANGUAPE.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Iury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Jayme.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0627389-92.2025.8.06.0000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Aquelio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Amauri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Paula.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0627452-20.2025.8.06.0000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INDEPENDÊNCIA.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Kleiner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tabs>
          <w:tab w:pos="6357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5"/>
          <w:sz w:val="22"/>
        </w:rPr>
        <w:t>F.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Independência.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0627468-71.2025.8.06.0000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Chaves.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0627489-47.2025.8.06.0000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Torres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4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Danilo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0627650-57.2025.8.06.0000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Oriana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Tainara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Quitéria.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0627733-73.2025.8.06.0000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Jean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Efferton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Amorim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Salatiel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Nunes.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0627805-60.2025.8.06.0000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Baltazar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 Juiz de Direito da Vara Especializada em Crimes contra a Criança e 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Adolescente da Comarca de 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0627824-66.2025.8.06.0000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Laylson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0627887-91.2025.8.06.0000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CASCAVEL.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Coelho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Rodolfo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0627897-38.2025.8.06.0000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Charles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HERBIN,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registrado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civilmente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como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Herberson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Eusebio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0627928-58.2025.8.06.0000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Maciel.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699" w:firstLine="798"/>
      </w:pPr>
      <w:r>
        <w:rPr>
          <w:color w:val="000000"/>
          <w:shd w:fill="CCCCCC" w:color="auto" w:val="clear"/>
        </w:rPr>
        <w:t>HABEAS CORPUS DA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 MARIA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CASTRO</w:t>
      </w:r>
      <w:r>
        <w:rPr>
          <w:color w:val="000000"/>
        </w:rPr>
        <w:t> 35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6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5"/>
        </w:rPr>
        <w:t> </w:t>
      </w:r>
      <w:r>
        <w:rPr>
          <w:color w:val="000000"/>
        </w:rPr>
        <w:t>0625231-64.2025.8.06.0000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5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Wladimir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d’Alva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Cunha.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tabs>
          <w:tab w:pos="6451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5"/>
          <w:sz w:val="22"/>
        </w:rPr>
        <w:t>N.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0627331-89.2025.8.06.0000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0627332-74.2025.8.06.0000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Veras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Cabral.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0627461-79.2025.8.06.0000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PARAIPABA.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Lazaro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Cunha.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Paraipaba.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0627516-30.2025.8.06.0000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Albenilson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Vital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0627552-72.2025.8.06.0000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Impetrantes: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1"/>
        </w:rPr>
        <w:t>Adv.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João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Francisco</w:t>
      </w:r>
      <w:r>
        <w:rPr>
          <w:rFonts w:ascii="Arial MT" w:hAnsi="Arial MT"/>
          <w:spacing w:val="-8"/>
          <w:sz w:val="21"/>
        </w:rPr>
        <w:t> </w:t>
      </w:r>
      <w:r>
        <w:rPr>
          <w:rFonts w:ascii="Arial MT" w:hAnsi="Arial MT"/>
          <w:sz w:val="21"/>
        </w:rPr>
        <w:t>Feitosa,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José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Clelso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F.</w:t>
      </w:r>
      <w:r>
        <w:rPr>
          <w:rFonts w:ascii="Arial MT" w:hAnsi="Arial MT"/>
          <w:spacing w:val="-15"/>
          <w:sz w:val="21"/>
        </w:rPr>
        <w:t> </w:t>
      </w:r>
      <w:r>
        <w:rPr>
          <w:rFonts w:ascii="Arial MT" w:hAnsi="Arial MT"/>
          <w:sz w:val="21"/>
        </w:rPr>
        <w:t>Araújo</w:t>
      </w:r>
      <w:r>
        <w:rPr>
          <w:rFonts w:ascii="Arial MT" w:hAnsi="Arial MT"/>
          <w:spacing w:val="-9"/>
          <w:sz w:val="21"/>
        </w:rPr>
        <w:t> </w:t>
      </w:r>
      <w:r>
        <w:rPr>
          <w:rFonts w:ascii="Arial MT" w:hAnsi="Arial MT"/>
          <w:sz w:val="21"/>
        </w:rPr>
        <w:t>Torquato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14"/>
          <w:sz w:val="21"/>
        </w:rPr>
        <w:t> </w:t>
      </w:r>
      <w:r>
        <w:rPr>
          <w:rFonts w:ascii="Arial MT" w:hAnsi="Arial MT"/>
          <w:sz w:val="21"/>
        </w:rPr>
        <w:t>Ana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Mikaela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B.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pacing w:val="-2"/>
          <w:sz w:val="21"/>
        </w:rPr>
        <w:t>Feitosa.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Figueiredo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0627647-05.2025.8.06.0000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Cunha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Raulino.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0627798-68.2025.8.06.0000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Moraes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tabs>
          <w:tab w:pos="6283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5"/>
          <w:sz w:val="22"/>
        </w:rPr>
        <w:t>C.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Várzea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Alegre.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0627835-95.2025.8.06.0000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Ailton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Silva,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Karlla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Karen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Assis.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0627886-09.2025.8.06.0000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Gisele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0628034-20.2025.8.06.0000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413" w:firstLine="42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HELDER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46 – HABEAS CORPUS Nº 0627178-56.2025.8.06.0000 DA COMARCA DE 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Keyla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0627532-81.2025.8.06.0000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Bianca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Marcelino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0627562-19.2025.8.06.0000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Elza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Leite.</w:t>
      </w:r>
    </w:p>
    <w:p>
      <w:pPr>
        <w:tabs>
          <w:tab w:pos="6149" w:val="left" w:leader="none"/>
        </w:tabs>
        <w:spacing w:before="1"/>
        <w:ind w:left="143" w:right="245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Ricardo Andrade Ferreira.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Relator: Exmo. Sr. Des. BENEDITO HELDER AFONSO 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0627603-83.2025.8.06.0000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Railson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0627619-37.2025.8.06.0000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Advas.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Priscila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Sarah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Wilker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0627627-14.2025.8.06.0000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Dayvid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Correia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Catarine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Marilac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Fabíola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0627766-63.2025.8.06.0000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Valdir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Orisdônia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Amarante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Falcão.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0628033-35.2025.8.06.0000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Tianguá.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52"/>
        <w:ind w:left="0"/>
      </w:pPr>
    </w:p>
    <w:p>
      <w:pPr>
        <w:pStyle w:val="BodyText"/>
        <w:ind w:left="-1" w:right="28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0" w:right="3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9" w:val="left" w:leader="none"/>
        </w:tabs>
        <w:spacing w:line="240" w:lineRule="auto" w:before="0" w:after="0"/>
        <w:ind w:left="509" w:right="0" w:hanging="36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6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9"/>
          <w:sz w:val="22"/>
        </w:rPr>
        <w:t> </w:t>
      </w:r>
      <w:r>
        <w:rPr>
          <w:b/>
          <w:spacing w:val="-2"/>
          <w:sz w:val="22"/>
        </w:rPr>
        <w:t>0047716-</w:t>
      </w:r>
    </w:p>
    <w:p>
      <w:pPr>
        <w:pStyle w:val="BodyText"/>
        <w:spacing w:line="252" w:lineRule="exact" w:before="1"/>
      </w:pPr>
      <w:r>
        <w:rPr/>
        <w:t>51.2018.8.06.0001/50000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3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Josivan Oliveira Flor.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Amílria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Menezes.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458" w:lineRule="auto"/>
        <w:ind w:left="2124" w:right="699" w:hanging="1980"/>
      </w:pPr>
      <w:r>
        <w:rPr/>
        <w:t>Relator:</w:t>
      </w:r>
      <w:r>
        <w:rPr>
          <w:spacing w:val="-16"/>
        </w:rPr>
        <w:t> </w:t>
      </w:r>
      <w:r>
        <w:rPr/>
        <w:t>Exmo.</w:t>
      </w:r>
      <w:r>
        <w:rPr>
          <w:spacing w:val="-15"/>
        </w:rPr>
        <w:t> </w:t>
      </w:r>
      <w:r>
        <w:rPr/>
        <w:t>Sr.</w:t>
      </w:r>
      <w:r>
        <w:rPr>
          <w:spacing w:val="-15"/>
        </w:rPr>
        <w:t> </w:t>
      </w:r>
      <w:r>
        <w:rPr/>
        <w:t>Des.</w:t>
      </w:r>
      <w:r>
        <w:rPr>
          <w:spacing w:val="-1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EDUARDO</w:t>
      </w:r>
      <w:r>
        <w:rPr>
          <w:spacing w:val="-15"/>
        </w:rPr>
        <w:t> </w:t>
      </w:r>
      <w:r>
        <w:rPr/>
        <w:t>TORQUATO</w:t>
      </w:r>
      <w:r>
        <w:rPr>
          <w:spacing w:val="-15"/>
        </w:rPr>
        <w:t> </w:t>
      </w:r>
      <w:r>
        <w:rPr/>
        <w:t>SCORSAFAVA. </w:t>
      </w:r>
      <w:r>
        <w:rPr>
          <w:color w:val="000000"/>
          <w:shd w:fill="CCCCCC" w:color="auto" w:val="clear"/>
        </w:rPr>
        <w:t>RELATORIA DA DESA. MARIA ILNA LIMA DE CASTRO</w:t>
      </w:r>
    </w:p>
    <w:p>
      <w:pPr>
        <w:pStyle w:val="ListParagraph"/>
        <w:numPr>
          <w:ilvl w:val="0"/>
          <w:numId w:val="5"/>
        </w:numPr>
        <w:tabs>
          <w:tab w:pos="509" w:val="left" w:leader="none"/>
        </w:tabs>
        <w:spacing w:line="252" w:lineRule="exact" w:before="24" w:after="0"/>
        <w:ind w:left="509" w:right="0" w:hanging="36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6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9"/>
          <w:sz w:val="22"/>
        </w:rPr>
        <w:t> </w:t>
      </w:r>
      <w:r>
        <w:rPr>
          <w:b/>
          <w:spacing w:val="-2"/>
          <w:sz w:val="22"/>
        </w:rPr>
        <w:t>0000170-</w:t>
      </w:r>
    </w:p>
    <w:p>
      <w:pPr>
        <w:pStyle w:val="BodyText"/>
        <w:spacing w:line="252" w:lineRule="exact"/>
      </w:pPr>
      <w:r>
        <w:rPr/>
        <w:t>56.2025.8.06.0000/50000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41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Cayo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Oliveira. Advogada: Gabriela Costa de Queiroz.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5"/>
        </w:numPr>
        <w:tabs>
          <w:tab w:pos="477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 AGRAVO INTERNO CRIMINAL Nº 0627568-26.2025.8.06.0000/50000 DA COMARCA 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Magalhães. Advogado: Antônio Cleto Gomes.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BodyText"/>
        <w:spacing w:before="231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HELDER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0000489-24.2025.8.06.0000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Terceiros: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Izidoro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Batista,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Lourenzo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600" w:bottom="280" w:left="992" w:right="992"/>
        </w:sectPr>
      </w:pPr>
    </w:p>
    <w:p>
      <w:pPr>
        <w:pStyle w:val="BodyText"/>
        <w:spacing w:line="369" w:lineRule="auto" w:before="76"/>
        <w:ind w:left="317" w:right="312" w:firstLine="646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 32/2025 – SESSÃO ORDINÁRIA</w:t>
      </w:r>
      <w:r>
        <w:rPr>
          <w:color w:val="000000"/>
          <w:spacing w:val="-1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 31, DO DIA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3/9/2025 - (HÍBRIDA)</w:t>
      </w:r>
      <w:r>
        <w:rPr>
          <w:color w:val="000000"/>
        </w:rPr>
        <w:t> </w:t>
      </w:r>
      <w:r>
        <w:rPr>
          <w:color w:val="000000"/>
          <w:shd w:fill="B1B1B1" w:color="auto" w:val="clear"/>
        </w:rPr>
        <w:t>PROCESSO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DA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RELATORIA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DES.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FRANCISCO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EDUARDO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TORQUATO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SCORSAFAVA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0039325-97.2024.8.06.0001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53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 A. M. da S. e M. 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A. M.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Náfis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Braga.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M. P. 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spacing w:line="372" w:lineRule="auto" w:before="231"/>
        <w:ind w:left="243" w:right="239" w:firstLine="65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 33/2025 – SESSÃO ORDINÁRIA</w:t>
      </w:r>
      <w:r>
        <w:rPr>
          <w:color w:val="000000"/>
          <w:spacing w:val="-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 32, DO DIA</w:t>
      </w:r>
      <w:r>
        <w:rPr>
          <w:color w:val="000000"/>
          <w:spacing w:val="-1"/>
          <w:shd w:fill="B1B1B1" w:color="auto" w:val="clear"/>
        </w:rPr>
        <w:t> </w:t>
      </w:r>
      <w:r>
        <w:rPr>
          <w:color w:val="000000"/>
          <w:shd w:fill="B1B1B1" w:color="auto" w:val="clear"/>
        </w:rPr>
        <w:t>10/9/2025 - 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SCORSAFAVA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114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0020602-45.2015.8.06.0001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64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Vagner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Freitas. Advogado: Rodrigo Barbosa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0037562-37.2019.8.06.0001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Sarah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Oliveira,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Priscila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Wanessa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0035068-73.2017.8.06.0001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Aguiar. Advogado: Francisco Renato 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8000826-10.2021.8.06.0001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Juvanildo André da Silva Ferreira. Advogado: José Magno Vasconcelos Nascimento.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0274070-22.2024.8.06.0001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Carla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Ingrid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0164114-81.2018.8.06.0001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Laiane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0205503-61.2024.8.06.0025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Francisco Valdemízio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Acioly Guedes,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Antônio Carlos Largura Neto, Renan Benevides Franco, Luccas Conrado Pereira Cipriano 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Alex Xavier Santiago da Silva.</w:t>
      </w:r>
    </w:p>
    <w:p>
      <w:pPr>
        <w:tabs>
          <w:tab w:pos="6735" w:val="left" w:leader="none"/>
        </w:tabs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7"/>
          <w:sz w:val="22"/>
        </w:rPr>
        <w:t>F.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Leandro Duarte Vasques, Antônio de Holanda Cavalcante Segundo, Afonso Roberto Mendes Belarmino, Gabriellen Carneiro de Melo e Marina Torquato Brasil.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0202054-07.2023.8.06.0001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José Bezerra de Sousa Magno. Def.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0202506-47.2024.8.06.0303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before="0"/>
        <w:ind w:left="143" w:right="53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Fábio da Silva de Sousa. Advogado: Arthur Nogueira Martins.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03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0051427-08.2021.8.06.0115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Cristiano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Valter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Guerreiro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Raulino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0202664-54.2023.8.06.0298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UBAJARA.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Oscar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Dantas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Heitor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Fontenele.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0283991-05.2024.8.06.0001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Conceição. Def. Público: Defensoria Pública do Estado do 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0201837-87.2025.8.06.0293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0222381-36.2024.8.06.0001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Lúcia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2"/>
          <w:sz w:val="22"/>
        </w:rPr>
        <w:t> Xaveir.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0001739-97.2019.8.06.0034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AQUIRAZ.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Brasil)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0786289-59.2014.8.06.0001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24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Máximo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Frans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Aristóteles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Rosas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Lima. Advogados: Henrique Peixoto Fontenelle e Victor Saldanha Fontenele.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Sandiego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Virgino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Dutra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0204402-43.2024.8.06.0298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Patricia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Neres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0202850-49.2024.8.06.0296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Domingos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spacing w:before="231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0733296-39.2014.8.06.0001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2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José Eugênio Almeida de Sousa. Advogada: Ana Letícia Leite da Silva Bezerra.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1"/>
        <w:ind w:left="0"/>
      </w:pP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0033613-15.2013.8.06.0001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Bastos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Santiago.</w:t>
      </w:r>
    </w:p>
    <w:p>
      <w:pPr>
        <w:tabs>
          <w:tab w:pos="6365" w:val="left" w:leader="none"/>
        </w:tabs>
        <w:spacing w:before="1"/>
        <w:ind w:left="143" w:right="63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Valter Machado Cardoso.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Agravado</w:t>
      </w:r>
      <w:r>
        <w:rPr>
          <w:rFonts w:ascii="Arial MT" w:hAnsi="Arial MT"/>
          <w:color w:val="000000"/>
          <w:sz w:val="22"/>
        </w:rPr>
        <w:t>: Ministério Público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0202833-22.2024.8.06.0293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MARCO.</w:t>
      </w:r>
    </w:p>
    <w:p>
      <w:pPr>
        <w:spacing w:before="0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Francisco Kaio Marques Menezes. Advogado: Claudinei Ricardo de Oliveira Trajano.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0202174-61.2025.8.06.0298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Rocha.</w:t>
      </w:r>
    </w:p>
    <w:p>
      <w:pPr>
        <w:spacing w:before="1"/>
        <w:ind w:left="143" w:right="24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Carlos Nagério Costa, Pedro Aguiar Carneiro Filho e Francisco Eugênio Magalhães 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Andrade.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0201436-92.2024.8.06.0303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Cleudivan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Paulo.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Javan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Marduque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Duarte.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0002171-47.2010.8.06.0159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SABOEIRO.</w:t>
      </w:r>
    </w:p>
    <w:p>
      <w:pPr>
        <w:spacing w:before="1"/>
        <w:ind w:left="143" w:right="366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 José Welton Fernandes Cardoso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Raimundo Nonato Braga 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Gurgel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Barroso.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0050046-26.2020.8.06.0106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JAGUARETAMA.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3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Antônio Yuri Bessa Diógenes. 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Freire.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0050403-64.2020.8.06.0119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before="0"/>
        <w:ind w:left="143" w:right="146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 Jadson Pereira de Almeida, Henrique dos Anjos Quintela, Rogério Pinheiro da Silva, João Lucas Lopes da Silva e Edilano Oliveira da Silva.</w:t>
      </w:r>
    </w:p>
    <w:p>
      <w:pPr>
        <w:spacing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756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Costa. Advogado: Waldyr Francisco dos Santos Sobrinho.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0040142-64.2024.8.06.0001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Gleison Marques da Silva. Advogado: Jader Aldrin Evangelista Marques.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0279292-05.2023.8.06.0001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3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Hugo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Sousa. Advogado: Gilson Sérgio Pereira Alves.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both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0204499-43.2024.8.06.0298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0003247-29.2016.8.06.0149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2"/>
          <w:sz w:val="22"/>
        </w:rPr>
        <w:t> SANTO.</w:t>
      </w:r>
    </w:p>
    <w:p>
      <w:pPr>
        <w:spacing w:before="0"/>
        <w:ind w:left="143" w:right="536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Filho. Advogado: Hallyson Alves de 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0204021-35.2024.8.06.0298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before="1"/>
        <w:ind w:left="143" w:right="51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Josivan Xavier.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Mendonça.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0282471-15.2021.8.06.0001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Watile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0203887-60.2023.8.06.0001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28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Araujo. Advogado: Judicael de Almeida Nascimento.</w:t>
      </w:r>
    </w:p>
    <w:p>
      <w:pPr>
        <w:spacing w:before="0"/>
        <w:ind w:left="143" w:right="28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 Francisco Cleiton Rodrigues dos Santos. 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Cesário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Marcelo Fabrício Maia Jati.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0201757-30.2024.8.06.0303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Edvan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0243937-36.2020.8.06.0001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Breno Marques Alves da Silva.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0236211-74.2021.8.06.0001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Caminha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Garcia. Advogada: Francisca Gonçalves Filha.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0284967-12.2024.8.06.0001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0111284-04.2015.8.06.0112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 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Iana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Machado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Hina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Mirella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Vilar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Portela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0051138-04.2020.8.06.0053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Breno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0202849-92.2023.8.06.0298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Kermeson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Manso.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0206990-72.2023.8.06.0293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before="0"/>
        <w:ind w:left="143" w:right="536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Anthony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Patrick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Andrade. Advogada: Bianca Almeida de Abreu.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Missias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Neres.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0480362-30.2010.8.06.0001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4544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Flores.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0200037-20.2024.8.06.0047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BATURITÉ.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Alysson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Aguiar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both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0205103-44.2023.8.06.0296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Denise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Caetano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0000543-87.2025.8.06.0000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Cassimiro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Jocélio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8000592-23.2024.8.06.0001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64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Karla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Thalia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Silva. Advogado: Mauro Saraiva Moreira.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8002715-20.2020.8.06.0167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Itamar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0000513-52.2025.8.06.0000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84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Elison Vidal Pinheiro. Advogado: Manoel Abílio Lopes. </w:t>
      </w: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8003261-20.2022.8.06.0001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Aldair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Forte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Filho. Advogada: Edirlândia Alves Magalhães.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0050304-31.2021.8.06.0064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Jair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Breno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Ciderson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Thaotris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0267500-20.2024.8.06.0001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Sarmento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0118397-12.2019.8.06.0001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Ministério Público Estadual.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Edmundo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Cunha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Neto. Advogado: Victor Fernandes Tavares.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0241597-80.2024.8.06.0001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Geovani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0289319-13.2024.8.06.0001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Ronald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Galdino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Cunha.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0280694-58.2022.8.06.0001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24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Apelantes/Apelados:</w:t>
      </w:r>
      <w:r>
        <w:rPr>
          <w:b/>
          <w:spacing w:val="40"/>
          <w:sz w:val="22"/>
        </w:rPr>
        <w:t> </w:t>
      </w:r>
      <w:r>
        <w:rPr>
          <w:rFonts w:ascii="Arial MT"/>
          <w:sz w:val="22"/>
        </w:rPr>
        <w:t>Renata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Lima,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Danilo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Ferreira,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Ezilene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Fernandes Almeida e Marcos Batista Ferreira Mendes.</w:t>
      </w:r>
    </w:p>
    <w:p>
      <w:pPr>
        <w:spacing w:before="0"/>
        <w:ind w:left="143" w:right="441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Oséas de Souza Rodrigues Filho. </w:t>
      </w: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Walisson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Oliveira. Advogado: Kennedy Saraiva de 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tabs>
          <w:tab w:pos="6845" w:val="left" w:leader="none"/>
        </w:tabs>
        <w:spacing w:before="0"/>
        <w:ind w:left="143" w:right="15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Charles Antônio Ximenes de Paiva.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Apelados: </w:t>
      </w:r>
      <w:r>
        <w:rPr>
          <w:rFonts w:ascii="Arial MT" w:hAnsi="Arial MT"/>
          <w:color w:val="000000"/>
          <w:sz w:val="22"/>
        </w:rPr>
        <w:t>Miguel Jaco da Silva Filho e Francisco Walisson dos Santos Oliveira.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Kennedy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before="1"/>
        <w:ind w:left="143" w:right="28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Hortiz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Ramiro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Lima. Def. Público: Defensoria Pública do Estado do Ceará.</w:t>
      </w:r>
    </w:p>
    <w:p>
      <w:pPr>
        <w:spacing w:before="0"/>
        <w:ind w:left="143" w:right="497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Carlos Kelton Campos Alves. 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Wentony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Fonteles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Morais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0200514-57.2024.8.06.0301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Nycollas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Maicon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Viana.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0201283-11.2023.8.06.0298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0205386-85.2024.8.06.0117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0009015-63.2013.8.06.0173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0204232-13.2023.8.06.0167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0200303-11.2025.8.06.0293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1"/>
        <w:ind w:left="143" w:right="28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Gustavo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Salvador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0050821-73.2021.8.06.0181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Amarilo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Amanda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0200729-57.2024.8.06.0293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7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0200158-55.2025.8.06.0001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0"/>
        <w:ind w:left="143" w:right="584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Anderson Almeida. Advogada: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Jacqueline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Bessa.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0214941-52.2025.8.06.0001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Lobão.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0126129-44.2019.8.06.0001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Estefania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304" w:val="left" w:leader="none"/>
        </w:tabs>
        <w:spacing w:line="240" w:lineRule="auto" w:before="231" w:after="0"/>
        <w:ind w:left="304" w:right="928" w:hanging="304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0205439-57.2023.8.06.0293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ACOPIARA.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0201857-14.2022.8.06.0025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ACOPIARA.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304" w:val="left" w:leader="none"/>
        </w:tabs>
        <w:spacing w:line="240" w:lineRule="auto" w:before="231" w:after="0"/>
        <w:ind w:left="304" w:right="940" w:hanging="304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0200644-64.2022.8.06.0124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MILAGRES.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Erivaldo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0206829-28.2024.8.06.0293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CARIDADE.</w:t>
      </w:r>
    </w:p>
    <w:p>
      <w:pPr>
        <w:spacing w:before="0"/>
        <w:ind w:left="143" w:right="497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Riquelme Joabe Orlando Lira. Defensor dativo: José Edigar Belém Morais.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32"/>
        <w:ind w:left="0" w:right="844"/>
        <w:jc w:val="right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0046286-98.2017.8.06.0001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tabs>
          <w:tab w:pos="6809" w:val="left" w:leader="none"/>
        </w:tabs>
        <w:spacing w:before="1"/>
        <w:ind w:left="143" w:right="195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Ana Letícia Leite da Silva Bezerra e Emanuela Maria Leite Bezerra Campelo.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BENEDITO HELDER AFONSO IBIAPINA.</w:t>
      </w: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8006088-33.2024.8.06.0001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Denovann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Fonseca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Nascimento. Advogado: José Bonifácio de Macêdo 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0000340-78.2018.8.06.0095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IPU.</w:t>
      </w:r>
    </w:p>
    <w:p>
      <w:pPr>
        <w:spacing w:before="0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Manrique Martins do Nascimento. Advogado: Guilherme Janderson Martins Madeira.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0201744-67.2025.8.06.0312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Aragão.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0010053-98.2025.8.06.0041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AURORA.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Carpegiano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0203731-72.2023.8.06.0001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0546691-53.2012.8.06.0001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Azevedo.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0205997-61.2025.8.06.0001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Saldanha.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0029557-21.2022.8.06.0001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53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 M. P. do E. do C. </w:t>
      </w: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 A. R. S. dos 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Braga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0010550-35.2019.8.06.0070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CRATEÚS.</w:t>
      </w:r>
    </w:p>
    <w:p>
      <w:pPr>
        <w:spacing w:before="0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Erimilson da Silva Pires Junior. Def.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0050205-76.2021.8.06.0156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0050589-10.2021.8.06.0101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36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Carneiro. Advogada: Isabel Cristina Oliveira.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0203739-40.2024.8.06.0025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0208921-45.2025.8.06.0001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Albino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Medeiros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0281506-32.2024.8.06.0001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Cleiton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0208786-43.2024.8.06.0300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Ivan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Átila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2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0243465-30.2023.8.06.0001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0206247-07.2024.8.06.0300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PACAJUS.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2"/>
          <w:sz w:val="22"/>
        </w:rPr>
        <w:t> 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0208532-28.2023.8.06.0293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JAGUARETAMA.</w:t>
      </w:r>
    </w:p>
    <w:p>
      <w:pPr>
        <w:spacing w:before="0"/>
        <w:ind w:left="143" w:right="4970" w:firstLine="0"/>
        <w:jc w:val="left"/>
        <w:rPr>
          <w:b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Flávio Wendson Silva Ferreira. Advogado: Fellipe Régis Botelho Gomes Lima.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0220646-65.2024.8.06.0001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0201869-33.2023.8.06.0303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CAPISTRANO.</w:t>
      </w:r>
    </w:p>
    <w:p>
      <w:pPr>
        <w:spacing w:before="0"/>
        <w:ind w:left="143" w:right="4970" w:firstLine="0"/>
        <w:jc w:val="left"/>
        <w:rPr>
          <w:b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David Oliveira Araújo. Advogado: Jader Aldrin Evangelista Marques.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0200998-87.2024.8.06.0296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0001720-25.2015.8.06.0069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COREAÚ.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Maciano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0035600-08.2021.8.06.0001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4970" w:firstLine="0"/>
        <w:jc w:val="left"/>
        <w:rPr>
          <w:b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Rodson Levi Feitosa Matos. Advogado: Wemerson Robert Soares Sales.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0204828-49.2024.8.06.0300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Jackson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0279769-91.2024.8.06.0001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pacing w:val="-2"/>
          <w:sz w:val="22"/>
        </w:rPr>
        <w:t>Jefferson Taveira</w:t>
      </w:r>
      <w:r>
        <w:rPr>
          <w:rFonts w:ascii="Arial MT"/>
          <w:spacing w:val="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0203265-41.2024.8.06.0293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Araujo.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0206900-64.2023.8.06.0293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Garcia.</w:t>
      </w:r>
    </w:p>
    <w:p>
      <w:pPr>
        <w:tabs>
          <w:tab w:pos="6553" w:val="left" w:leader="none"/>
        </w:tabs>
        <w:spacing w:before="0"/>
        <w:ind w:left="143" w:right="45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Jader Aldrin Evangelista Marques.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0011888-31.2016.8.06.0173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Muriell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0201428-19.2022.8.06.0293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before="1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João Valdelio Balbino Sousa Filho. Advogado: Charles Antônio Ximenes de Paiva.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0280504-27.2024.8.06.0001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Tálison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0203247-20.2024.8.06.0293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AURORA.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Claudiano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spacing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0200078-32.2023.8.06.0108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JAGUARUANA.</w:t>
      </w:r>
    </w:p>
    <w:p>
      <w:pPr>
        <w:spacing w:before="0"/>
        <w:ind w:left="143" w:right="441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Nascimento. Advogado: Raimundo Nazion do Nascimento.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0231075-33.2020.8.06.0001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0001636-23.2018.8.06.0100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ITAPAJÉ.</w:t>
      </w:r>
    </w:p>
    <w:p>
      <w:pPr>
        <w:spacing w:before="0"/>
        <w:ind w:left="143" w:right="441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Alysson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Pereira. Advogada: Nalia Vanessa Bastos Barroso.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0207471-98.2024.8.06.0293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Erick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before="0"/>
        <w:ind w:left="143" w:right="24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Manassés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Amaral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0206112-35.2023.8.06.0298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Studart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Guimarães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Machado.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0253044-65.2024.8.06.0001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0201273-84.2025.8.06.0301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MILAGRES.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Lidia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Taveira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6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0"/>
      <w:numFmt w:val="decimal"/>
      <w:lvlText w:val="%1"/>
      <w:lvlJc w:val="left"/>
      <w:pPr>
        <w:ind w:left="144" w:hanging="36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2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7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6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5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9" w:hanging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 w:line="252" w:lineRule="exact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2026-04-01T01:38:55Z</dcterms:created>
  <dcterms:modified xsi:type="dcterms:W3CDTF">2026-04-01T01:38:55Z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2025-09-08T00:00:00Z</vt:filetime>
  </property>
</Properties>
</file>