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25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0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33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5" w:x="1466" w:y="43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35/2025,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24.09.2025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35ª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quatro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setembro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3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56" w:x="1442" w:y="507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9" w:x="144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9" w:x="3427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2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" w:x="7446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6" w:x="9468" w:y="65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2" w:y="7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7" w:x="1552" w:y="7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34/2025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SETEMBRO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5" w:x="1442" w:y="81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4" w:x="1552" w:y="88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0161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10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2" w:x="1607" w:y="10161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5511" w:x="1442" w:y="118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26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126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0919343-24.2014.8.06.0001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Falcão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Távora.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13463/CE).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Tavora.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Jataí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Gadelha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7" w:x="1442" w:y="128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1pt;margin-top:46.0499992370605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9" w:x="1607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0011227-03.2014.8.06.0115/50000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5" w:x="1442" w:y="9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Limoeiro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25" w:x="1442" w:y="9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2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2" w:x="1442" w:y="14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2" w:x="1442" w:y="14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Gleydson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15184/CE).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2" w:x="1442" w:y="14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23098E/CE).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52" w:x="1442" w:y="147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56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CLEIDE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ALVES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AGUIAR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35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59" w:x="1607" w:y="35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0200785-64.2025.8.06.0064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2" w:y="37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1" w:x="1442" w:y="37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37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37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1" w:x="1442" w:y="37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2" w:y="50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2" w:y="50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5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4" w:x="1607" w:y="580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0622707-94.2025.8.06.0000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30" w:x="1442" w:y="60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Tabuleiro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9" w:x="1442" w:y="63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9" w:x="1442" w:y="63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Weslley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9" w:x="1442" w:y="631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71" w:x="1442" w:y="70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75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9" w:x="1607" w:y="75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0201789-93.2023.8.06.0101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Itapi-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5" w:x="1442" w:y="78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21" w:x="1442" w:y="80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1" w:x="1442" w:y="80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Jacinta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1" w:x="1442" w:y="80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1" w:x="1442" w:y="80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21" w:x="1442" w:y="80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96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93" w:x="1607" w:y="96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0000003-96.2018.8.06.0028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Acaraú.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95" w:x="1442" w:y="9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8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40004/RS).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8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8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5" w:x="1442" w:y="98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1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113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0115334-76.2019.8.06.0001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71" w:x="1442" w:y="116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Mauriti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1" w:x="1442" w:y="116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Weruska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1" w:x="1442" w:y="116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1" w:x="1442" w:y="116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28359/PE).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71" w:x="1442" w:y="116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31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131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0090988-13.2009.8.06.0001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16755/CE).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1" w:x="1442" w:y="133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7" w:x="1442" w:y="149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12800/CE).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18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Saboya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Aldemir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10843/CE).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06" w:x="1442" w:y="147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Revisor(a):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VILAUBA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FAUSTO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LOPES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08" w:x="1442" w:y="19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28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05" w:x="1607" w:y="28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0050400-80.2017.8.06.0001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98" w:x="1442" w:y="30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Zurich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Minas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9" w:x="1442" w:y="33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9" w:x="1442" w:y="33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256755/SP).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9" w:x="1442" w:y="33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9" w:x="1442" w:y="33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Bonavides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69" w:x="1442" w:y="33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8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2" w:x="1552" w:y="48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0200969-98.2024.8.06.0114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11" w:x="1442" w:y="50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11" w:x="1442" w:y="50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52620/CE).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Filgueiras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52483/CE).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95975/RS).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22" w:x="1442" w:y="55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2" w:x="1552" w:y="8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0200792-37.2024.8.06.0114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Irismar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Gláucio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34157/CE).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2" w:y="83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1" w:x="1442" w:y="111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5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552" w:y="119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0698038-56.2000.8.06.0001/50000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Em-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presarial,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Recuperação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Empresas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Falências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Restaurante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Almerinda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Ernesto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5952/CE).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14503/CE).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68" w:x="1442" w:y="1220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2" w:x="1552" w:y="142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0280825-96.2023.8.06.0001/50000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4" w:x="1442" w:y="144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35" w:x="1442" w:y="1473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35" w:x="1442" w:y="1473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668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Gladstone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35668/CE).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Filizola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41028/CE).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6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6" w:x="1552" w:y="22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0217763-48.2024.8.06.0001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19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9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019" w:x="1442" w:y="24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2238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34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Noemia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34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349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2" w:y="45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0050268-12.2020.8.06.0100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17" w:x="1442" w:y="475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Itaú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7" w:x="1442" w:y="4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7" w:x="1552" w:y="627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0202378-10.2023.8.06.0029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" w:x="1442" w:y="65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Bárbara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0" w:x="1442" w:y="678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9" w:x="1552" w:y="830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0051878-19.2021.8.06.0055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Canin-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" w:x="1442" w:y="85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48" w:x="1442" w:y="880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Josafá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90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90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90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90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906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6" w:x="1552" w:y="105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0216263-10.2025.8.06.0001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2" w:x="1442" w:y="1083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6" w:x="1552" w:y="126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0200244-93.2023.8.06.0163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2"/>
          <w:sz w:val="22"/>
        </w:rPr>
        <w:t>Be-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Isaías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38" w:x="1442" w:y="128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9" w:x="1552" w:y="146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0200562-12.2023.8.06.0055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Canin-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5" w:x="1442" w:y="148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2" w:x="1442" w:y="151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578" w:x="1442" w:y="7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8" w:x="1442" w:y="7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08" w:x="1442" w:y="24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9" w:x="1552" w:y="29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0632813-57.2021.8.06.0000/50002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99" w:x="1442" w:y="32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Irmãos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199" w:x="1442" w:y="32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895" w:x="1442" w:y="5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EXTRA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0" w:x="1552" w:y="551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1-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0000455-49.2025.8.06.0000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3" w:x="1442" w:y="57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Quitéria.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57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73" w:x="1442" w:y="57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Única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Criminal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Quitéria.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73" w:x="1442" w:y="577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81" w:x="1442" w:y="678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DESEMBARGADOR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78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8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83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08" w:x="4070" w:y="933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86" w:y="98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14" w:y="98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70.9499969482422pt;margin-top:465.25pt;z-index:-19;width:453.299987792969pt;height:14.6999998092651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5</Pages>
  <Words>1428</Words>
  <Characters>8428</Characters>
  <Application>Aspose</Application>
  <DocSecurity>0</DocSecurity>
  <Lines>237</Lines>
  <Paragraphs>237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9620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2026-03-18T17:57:54-03:00</dcterms:created>
  <dcterms:modified xmlns:xsi="http://www.w3.org/2001/XMLSchema-instance" xmlns:dcterms="http://purl.org/dc/terms/" xsi:type="dcterms:W3CDTF">2026-03-18T17:57:54-03:00</dcterms:modified>
</coreProperties>
</file>