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25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25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092"/>
        <w:widowControl w:val="off"/>
        <w:autoSpaceDE w:val="off"/>
        <w:autoSpaceDN w:val="off"/>
        <w:spacing w:before="0" w:after="0" w:line="244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0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3" w:y="33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5" w:x="1466" w:y="43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24/2025,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09.07.2025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24ª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1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71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9" w:x="1552" w:y="71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23/2025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9" w:x="1552" w:y="71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1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4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9415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2" w:x="1607" w:y="94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2" w:x="1607" w:y="9415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5" w:x="1442" w:y="108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5" w:x="1442" w:y="10865"/>
        <w:widowControl w:val="off"/>
        <w:autoSpaceDE w:val="off"/>
        <w:autoSpaceDN w:val="off"/>
        <w:spacing w:before="336" w:after="0" w:line="244" w:lineRule="exact"/>
        <w:ind w:left="169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0000572-54.2009.8.06.0112/50000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6"/>
          <w:sz w:val="22"/>
        </w:rPr>
        <w:t>Va-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14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1" w:x="1442" w:y="116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1" w:x="1442" w:y="116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1" w:x="1442" w:y="116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1" w:x="1442" w:y="116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Emericiano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1" w:x="1442" w:y="116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Emerician.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1" w:x="1442" w:y="116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Sabiá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1" w:x="1442" w:y="116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1" w:x="1442" w:y="116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39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2" w:x="1607" w:y="139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0003556-47.2017.8.06.0074/50000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Co-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1" w:x="1442" w:y="142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1" w:x="1442" w:y="142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2" w:y="142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2" w:y="142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Bertolaccini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1pt;margin-top:46.049999237060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23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23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Dogival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23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Camacho.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23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Bonifácio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29" w:x="1442" w:y="17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6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Hélder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31955/CE).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6" w:x="1442" w:y="197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200494/SP).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6" w:x="1442" w:y="197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8" w:x="1607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0200496-69.2022.8.06.0151/50000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Comar-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27" w:x="1442" w:y="32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27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1" w:x="1442" w:y="37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1" w:x="1442" w:y="37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Fabricio.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1" w:x="1442" w:y="37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1" w:x="1442" w:y="37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31736/CE).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1" w:x="1442" w:y="37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52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70" w:x="1607" w:y="52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0200219-05.2022.8.06.0070/50000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01" w:x="1442" w:y="55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01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Jéssica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47125/CE).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4" w:x="1607" w:y="8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0050237-11.2020.8.06.0126/50001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8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8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8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8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8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03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7" w:x="1607" w:y="103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0200572-02.2023.8.06.0170/50000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9" w:x="1442" w:y="10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9" w:x="1442" w:y="105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11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110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110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110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Rudinei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110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110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8" w:x="1442" w:y="128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36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607" w:y="136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0231685-64.2021.8.06.0001/50000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69" w:x="1442" w:y="139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9" w:x="1442" w:y="139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9" w:x="1442" w:y="139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Aracely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9" w:x="1442" w:y="139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Ozório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9" w:x="1442" w:y="139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3" w:x="1607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0105356-12.2018.8.06.0001/50000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7" w:x="1442" w:y="12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Herlessi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2" w:y="12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37503/CE).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2" w:y="12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2" w:y="12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2" w:y="12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2" w:y="12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5" w:x="1607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0009406-88.2009.8.06.0001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98" w:x="1442" w:y="32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Vestuario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2" w:y="349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2" w:y="349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2" w:y="349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47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552" w:y="47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0010496-40.2019.8.06.0112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Suces-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98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sões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98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0" w:x="1442" w:y="55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Ebert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0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Kátia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0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0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0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0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49339/CE).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0" w:x="1442" w:y="551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2" w:x="155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0050246-77.2020.8.06.0059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Cariri-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" w:x="1442" w:y="77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açu.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1" w:x="144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1" w:x="1442" w:y="80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1" w:x="1442" w:y="80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Telefônica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1" w:x="1442" w:y="80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24214/DF).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1" w:x="1442" w:y="80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1" w:x="1442" w:y="80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8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56" w:x="1552" w:y="98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0632325-97.2024.8.06.0000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11" w:x="1442" w:y="10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Pompeu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1" w:x="1442" w:y="1007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1" w:x="1442" w:y="1007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37" w:x="1442" w:y="10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5" w:x="1442" w:y="11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5" w:x="1442" w:y="110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Herika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Janaynna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Macambira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5" w:x="1442" w:y="110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70" w:x="155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0632325-97.2024.8.06.0000/50000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11" w:x="1442" w:y="123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Pompeu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1" w:x="1442" w:y="123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1" w:x="1442" w:y="123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37" w:x="1442" w:y="131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5" w:x="1442" w:y="133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5" w:x="1442" w:y="133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Herika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Janaynna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Macambira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5" w:x="1442" w:y="133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43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02" w:x="1552" w:y="143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0204163-34.2023.8.06.0117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Juven-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36" w:x="1442" w:y="146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tude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36" w:x="1442" w:y="146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36" w:x="1442" w:y="146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36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6" w:x="1442" w:y="711"/>
        <w:widowControl w:val="off"/>
        <w:autoSpaceDE w:val="off"/>
        <w:autoSpaceDN w:val="off"/>
        <w:spacing w:before="262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0270198-96.2024.8.06.0001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9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Adolescente: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9" w:x="1442" w:y="14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22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7" w:x="1552" w:y="22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0004901-18.2016.8.06.0063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Acopi-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Suderlano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Iranilda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Adília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Selvita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Kássia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70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70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77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6" w:x="1552" w:y="77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0253461-52.2023.8.06.0001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69" w:x="144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9" w:x="1442" w:y="80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9" w:x="1442" w:y="80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6" w:x="155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0624624-51.2025.8.06.0000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67" w:x="1442" w:y="93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Vládia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2" w:y="95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Goretti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Távora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2" w:y="95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2" w:y="95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41660/CE).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2" w:y="95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2" w:y="95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2" w:y="95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2" w:y="95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Alcyvania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2" w:y="95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1" w:x="144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60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0190327-61.2017.8.06.0001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94" w:x="1442" w:y="131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Planeta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Têxtil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Importação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4" w:x="1442" w:y="131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4" w:x="1442" w:y="131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4" w:x="1442" w:y="131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4" w:x="1442" w:y="131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46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9" w:x="1552" w:y="146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0004614-55.2016.8.06.0063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45" w:x="1442" w:y="149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95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1" w:x="155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0049638-40.2015.8.06.0064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Cau-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4" w:x="1442" w:y="22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25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5" w:x="1442" w:y="24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27954A/CE).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5" w:x="1442" w:y="24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Pompeu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5" w:x="1442" w:y="24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5" w:x="1442" w:y="24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5" w:x="1442" w:y="24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42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3" w:x="1552" w:y="42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0202321-63.2023.8.06.0167/50002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15" w:x="144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7" w:x="1442" w:y="47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4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Mammana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Madureira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333834/SP).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4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4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Tadeu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31113/CE).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4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62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7" w:x="1552" w:y="62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0201937-29.2023.8.06.0029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Acopi-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" w:x="144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0" w:x="1442" w:y="67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6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6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6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6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7" w:x="1552" w:y="8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0021865-57.2017.8.06.0029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Acopi-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" w:x="144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5" w:x="1442" w:y="88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88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88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88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88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88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88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2" w:x="1442" w:y="10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2" w:x="1442" w:y="105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1" w:x="1442" w:y="113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FRANCISCO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LUCÍDIO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QUEIROZ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JÚNIOR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22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78" w:x="1552" w:y="122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0012147-68.2018.8.06.0104/50000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Itarema/Vara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49" w:x="1442" w:y="124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Itarema.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2" w:x="1442" w:y="127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12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12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12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12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12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6" w:x="1552" w:y="1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0205619-47.2021.8.06.0001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78" w:x="1442" w:y="147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78" w:x="1442" w:y="14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2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6" w:x="155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0279995-67.2022.8.06.0001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2" w:x="1442" w:y="17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17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17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27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0" w:x="1552" w:y="27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0007607-44.2008.8.06.0001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2" w:x="144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DPVAT.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2" w:x="1442" w:y="29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29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Rostand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37246A/CE).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29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29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Orisvaldo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57069/RJ).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29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47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6" w:x="1552" w:y="47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0229509-10.2024.8.06.0001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2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6" w:x="155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0269818-73.2024.8.06.0001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2" w:x="1442" w:y="67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6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6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8" w:x="1442" w:y="77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VISTAS: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8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60" w:x="1552" w:y="8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0552588-62.2012.8.06.0001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81" w:x="144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Ortopedia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Especializada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1" w:x="1442" w:y="8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Pearce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1" w:x="1442" w:y="8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1" w:x="1442" w:y="8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20335/PE).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1" w:x="1442" w:y="8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0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70" w:x="1552" w:y="10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0280825-96.2023.8.06.0001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75" w:x="1442" w:y="103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6" w:x="1442" w:y="10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6" w:x="1442" w:y="105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6" w:x="1442" w:y="105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18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70" w:x="1552" w:y="118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0234294-49.2023.8.06.0001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9" w:x="1442" w:y="12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Verônica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123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Euclides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123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123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123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1" w:x="155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0398267-89.2000.8.06.0001/50000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13" w:x="1442" w:y="138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Extrajudicial.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6" w:x="1442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Djalma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2" w:y="141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2" w:y="141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2" w:y="141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2" w:y="141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2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2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895" w:x="1442" w:y="23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EXTRA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PAUTA: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8" w:x="3345" w:y="40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8" w:x="3345" w:y="4030"/>
        <w:widowControl w:val="off"/>
        <w:autoSpaceDE w:val="off"/>
        <w:autoSpaceDN w:val="off"/>
        <w:spacing w:before="249" w:after="0" w:line="244" w:lineRule="exact"/>
        <w:ind w:left="53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47" w:y="45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8" w:x="4070" w:y="6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86" w:y="6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8" w:x="3714" w:y="6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70.9499969482422pt;margin-top:298.649993896484pt;z-index:-27;width:453.299987792969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7</Pages>
  <Words>2040</Words>
  <Characters>12224</Characters>
  <Application>Aspose</Application>
  <DocSecurity>0</DocSecurity>
  <Lines>335</Lines>
  <Paragraphs>335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13932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2026-03-18T18:14:41-03:00</dcterms:created>
  <dcterms:modified xmlns:xsi="http://www.w3.org/2001/XMLSchema-instance" xmlns:dcterms="http://purl.org/dc/terms/" xsi:type="dcterms:W3CDTF">2026-03-18T18:14:41-03:00</dcterms:modified>
</coreProperties>
</file>