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24/2023,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05.07.2023(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24ª Sessão Ordinária designada para o cinco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julho</w:t>
      </w:r>
      <w:r>
        <w:rPr>
          <w:spacing w:val="40"/>
        </w:rPr>
        <w:t> </w:t>
      </w:r>
      <w:r>
        <w:rPr/>
        <w:t>de</w:t>
      </w:r>
      <w:r>
        <w:rPr>
          <w:spacing w:val="-3"/>
        </w:rPr>
        <w:t> </w:t>
      </w:r>
      <w:r>
        <w:rPr/>
        <w:t>2023,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09:00</w:t>
      </w:r>
      <w:r>
        <w:rPr>
          <w:spacing w:val="-4"/>
        </w:rPr>
        <w:t> </w:t>
      </w:r>
      <w:r>
        <w:rPr/>
        <w:t>horas,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qual</w:t>
      </w:r>
      <w:r>
        <w:rPr>
          <w:spacing w:val="-5"/>
        </w:rPr>
        <w:t> </w:t>
      </w:r>
      <w:r>
        <w:rPr/>
        <w:t>acontecerá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portaria</w:t>
      </w:r>
      <w:r>
        <w:rPr>
          <w:spacing w:val="-3"/>
        </w:rPr>
        <w:t> </w:t>
      </w:r>
      <w:r>
        <w:rPr/>
        <w:t>563/2020-DJE</w:t>
      </w:r>
      <w:r>
        <w:rPr>
          <w:spacing w:val="-4"/>
        </w:rPr>
        <w:t> </w:t>
      </w:r>
      <w:r>
        <w:rPr/>
        <w:t>de 31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março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2020,</w:t>
      </w:r>
      <w:r>
        <w:rPr>
          <w:spacing w:val="-9"/>
        </w:rPr>
        <w:t> </w:t>
      </w:r>
      <w:r>
        <w:rPr/>
        <w:t>pág</w:t>
      </w:r>
      <w:r>
        <w:rPr>
          <w:spacing w:val="-11"/>
        </w:rPr>
        <w:t> </w:t>
      </w:r>
      <w:r>
        <w:rPr/>
        <w:t>07,</w:t>
      </w:r>
      <w:r>
        <w:rPr>
          <w:spacing w:val="-9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portaria</w:t>
      </w:r>
      <w:r>
        <w:rPr>
          <w:spacing w:val="-8"/>
        </w:rPr>
        <w:t> </w:t>
      </w:r>
      <w:r>
        <w:rPr/>
        <w:t>635/2020,</w:t>
      </w:r>
      <w:r>
        <w:rPr>
          <w:spacing w:val="-9"/>
        </w:rPr>
        <w:t> </w:t>
      </w:r>
      <w:r>
        <w:rPr/>
        <w:t>ambas</w:t>
      </w:r>
      <w:r>
        <w:rPr>
          <w:spacing w:val="-8"/>
        </w:rPr>
        <w:t> </w:t>
      </w:r>
      <w:r>
        <w:rPr/>
        <w:t>referentes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Sessão</w:t>
      </w:r>
      <w:r>
        <w:rPr>
          <w:spacing w:val="-9"/>
        </w:rPr>
        <w:t> </w:t>
      </w:r>
      <w:r>
        <w:rPr/>
        <w:t>via</w:t>
      </w:r>
      <w:r>
        <w:rPr>
          <w:spacing w:val="-8"/>
        </w:rPr>
        <w:t> </w:t>
      </w:r>
      <w:r>
        <w:rPr/>
        <w:t>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23/2023,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28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470" w:lineRule="auto" w:before="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48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48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80"/>
      </w:pPr>
      <w:r>
        <w:rPr/>
        <w:t>3.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9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0204362-16.2023.8.06.0001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78" w:lineRule="auto" w:before="5"/>
        <w:ind w:right="3460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0406448-30.2010.8.06.0001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40"/>
        <w:ind w:right="4570"/>
      </w:pPr>
      <w:r>
        <w:rPr>
          <w:b/>
        </w:rPr>
        <w:t>Apelado</w:t>
      </w:r>
      <w:r>
        <w:rPr/>
        <w:t>: Ana Claudia de Castro e Lins.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-0160748-97.2019.8.06.0001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R. B. de M..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Campelo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Penha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16186/CE).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8"/>
        <w:ind w:right="2564"/>
      </w:pPr>
      <w:r>
        <w:rPr/>
        <w:t>Advogado: Carlos Augusto Quezado Santos (OAB: 36159/CE). 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Suely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34535/CE).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1" w:after="0"/>
        <w:ind w:left="448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0201480-73.2022.8.06.0112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Jorgeana</w:t>
      </w:r>
      <w:r>
        <w:rPr>
          <w:spacing w:val="-5"/>
          <w:sz w:val="22"/>
        </w:rPr>
        <w:t> </w:t>
      </w:r>
      <w:r>
        <w:rPr>
          <w:sz w:val="22"/>
        </w:rPr>
        <w:t>Cunha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472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0006021-67.2019.8.06.0071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do Brasil S/A.</w:t>
      </w:r>
    </w:p>
    <w:p>
      <w:pPr>
        <w:pStyle w:val="BodyText"/>
        <w:spacing w:before="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Iolanda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>
          <w:spacing w:val="-5"/>
        </w:rPr>
        <w:t>ME.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32001/CE).</w:t>
      </w:r>
    </w:p>
    <w:p>
      <w:pPr>
        <w:pStyle w:val="BodyText"/>
        <w:spacing w:line="278" w:lineRule="auto" w:before="37"/>
        <w:ind w:left="503" w:right="4603" w:hanging="56"/>
      </w:pPr>
      <w:r>
        <w:rPr>
          <w:b/>
        </w:rPr>
        <w:t>Apelado</w:t>
      </w:r>
      <w:r>
        <w:rPr/>
        <w:t>: Antonio César Morais Júnior.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0200385-37.2022.8.06.0167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Joao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1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0225317-05.2022.8.06.0001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Portoseg- S.A - Crédito, Financiamento e Investimento.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503" w:right="3460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Correa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27988A/CE).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2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0200031-96.2023.8.06.0160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Edmilson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line="276" w:lineRule="auto" w:before="38"/>
        <w:ind w:right="2564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Santander (Brasil)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Parada</w:t>
      </w:r>
      <w:r>
        <w:rPr>
          <w:spacing w:val="-6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221386/SP).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0143762-73.2016.8.06.0001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0632466-87.2022.8.06.0000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Kleverson Santiago do Nascimento.</w:t>
      </w:r>
    </w:p>
    <w:p>
      <w:pPr>
        <w:spacing w:line="276" w:lineRule="auto" w:before="4"/>
        <w:ind w:left="448" w:right="4603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Clebiana Santiago do Nascimento.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Clecivânia</w:t>
      </w:r>
      <w:r>
        <w:rPr>
          <w:spacing w:val="-9"/>
          <w:sz w:val="22"/>
        </w:rPr>
        <w:t> </w:t>
      </w:r>
      <w:r>
        <w:rPr>
          <w:sz w:val="22"/>
        </w:rPr>
        <w:t>Santiago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Nascimento. </w:t>
      </w:r>
      <w:r>
        <w:rPr>
          <w:b/>
          <w:sz w:val="22"/>
        </w:rPr>
        <w:t>Agravante</w:t>
      </w:r>
      <w:r>
        <w:rPr>
          <w:sz w:val="22"/>
        </w:rPr>
        <w:t>: Francisca Santiago do Nascimento. </w:t>
      </w:r>
      <w:r>
        <w:rPr>
          <w:b/>
          <w:sz w:val="22"/>
        </w:rPr>
        <w:t>Agravante</w:t>
      </w:r>
      <w:r>
        <w:rPr>
          <w:sz w:val="22"/>
        </w:rPr>
        <w:t>: Cleciana Santiago do Nascimento. </w:t>
      </w:r>
      <w:r>
        <w:rPr>
          <w:b/>
          <w:sz w:val="22"/>
        </w:rPr>
        <w:t>Agravante</w:t>
      </w:r>
      <w:r>
        <w:rPr>
          <w:sz w:val="22"/>
        </w:rPr>
        <w:t>: Marcela Santiago do Nascimento.</w:t>
      </w:r>
    </w:p>
    <w:p>
      <w:pPr>
        <w:pStyle w:val="BodyText"/>
        <w:spacing w:line="253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Euclides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Deodato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15895/CE). Advogado: Raphael Lima Ribeiro (OAB: 15860/CE).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Nogueira</w:t>
      </w:r>
      <w:r>
        <w:rPr>
          <w:spacing w:val="-9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15512/CE). Advogado: Antonio Carlos Fernandes (OAB: 2905/CE).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1277" w:firstLine="0"/>
        <w:jc w:val="left"/>
        <w:rPr>
          <w:sz w:val="22"/>
        </w:rPr>
      </w:pPr>
      <w:r>
        <w:rPr>
          <w:b/>
          <w:sz w:val="22"/>
        </w:rPr>
        <w:t>- Apelação Cível - 0275253-33.2021.8.06.0001 - Fortaleza/1ª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26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0016623-13.2016.8.06.0075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Q</w:t>
      </w:r>
      <w:r>
        <w:rPr>
          <w:spacing w:val="-3"/>
          <w:sz w:val="22"/>
        </w:rPr>
        <w:t> </w:t>
      </w:r>
      <w:r>
        <w:rPr>
          <w:sz w:val="22"/>
        </w:rPr>
        <w:t>Energia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Matias</w:t>
      </w:r>
      <w:r>
        <w:rPr>
          <w:spacing w:val="-6"/>
        </w:rPr>
        <w:t> </w:t>
      </w:r>
      <w:r>
        <w:rPr/>
        <w:t>Joaquim</w:t>
      </w:r>
      <w:r>
        <w:rPr>
          <w:spacing w:val="-7"/>
        </w:rPr>
        <w:t> </w:t>
      </w:r>
      <w:r>
        <w:rPr/>
        <w:t>Coelho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13535/CE).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Chapas</w:t>
      </w:r>
      <w:r>
        <w:rPr>
          <w:spacing w:val="-3"/>
        </w:rPr>
        <w:t> </w:t>
      </w:r>
      <w:r>
        <w:rPr/>
        <w:t>Perfuradas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4"/>
        </w:rPr>
        <w:t>CPN.</w:t>
      </w:r>
    </w:p>
    <w:p>
      <w:pPr>
        <w:pStyle w:val="BodyText"/>
        <w:spacing w:line="276" w:lineRule="auto" w:before="37"/>
        <w:ind w:left="503" w:right="2564" w:hanging="56"/>
      </w:pPr>
      <w:r>
        <w:rPr/>
        <w:t>Advogado:</w:t>
      </w:r>
      <w:r>
        <w:rPr>
          <w:spacing w:val="-4"/>
        </w:rPr>
        <w:t> </w:t>
      </w:r>
      <w:r>
        <w:rPr/>
        <w:t>Eugênio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18264/CE).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0212288-29.2015.8.06.0001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Fortcasa Incorporadora e Imobiliaria Ltda..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Fortal</w:t>
      </w:r>
      <w:r>
        <w:rPr>
          <w:spacing w:val="-4"/>
        </w:rPr>
        <w:t> </w:t>
      </w:r>
      <w:r>
        <w:rPr/>
        <w:t>Construções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596"/>
      </w:pPr>
      <w:r>
        <w:rPr/>
        <w:t>Advogado: Antônio Cleto Gomes (OAB: 5864/CE). Advogada:</w:t>
      </w:r>
      <w:r>
        <w:rPr>
          <w:spacing w:val="-9"/>
        </w:rPr>
        <w:t> </w:t>
      </w:r>
      <w:r>
        <w:rPr/>
        <w:t>Tatiana</w:t>
      </w:r>
      <w:r>
        <w:rPr>
          <w:spacing w:val="-7"/>
        </w:rPr>
        <w:t> </w:t>
      </w:r>
      <w:r>
        <w:rPr/>
        <w:t>Façanha</w:t>
      </w:r>
      <w:r>
        <w:rPr>
          <w:spacing w:val="-7"/>
        </w:rPr>
        <w:t> </w:t>
      </w:r>
      <w:r>
        <w:rPr/>
        <w:t>Borges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36007/CE). </w:t>
      </w:r>
      <w:r>
        <w:rPr>
          <w:b/>
        </w:rPr>
        <w:t>Apelado</w:t>
      </w:r>
      <w:r>
        <w:rPr/>
        <w:t>: Lafaete Almeida de Oliveira.</w:t>
      </w:r>
    </w:p>
    <w:p>
      <w:pPr>
        <w:pStyle w:val="BodyText"/>
        <w:spacing w:line="276" w:lineRule="auto" w:before="1"/>
        <w:ind w:right="2564"/>
      </w:pPr>
      <w:r>
        <w:rPr/>
        <w:t>Advogada:</w:t>
      </w:r>
      <w:r>
        <w:rPr>
          <w:spacing w:val="-4"/>
        </w:rPr>
        <w:t> </w:t>
      </w:r>
      <w:r>
        <w:rPr/>
        <w:t>Debora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35015/CE).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1" w:after="0"/>
        <w:ind w:left="503" w:right="2000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-0167552-86.2016.8.06.0001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Ehlert Christiansen.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Isaias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23162/CE).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Iona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line="276" w:lineRule="auto" w:before="37"/>
        <w:ind w:right="4570"/>
      </w:pPr>
      <w:r>
        <w:rPr/>
        <w:t>Advogado: Jorge Ferraz Neto (OAB: 6246/CE).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-0203172-73.2022.8.06.0091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J. M. S. F., R. P. J. S. S..</w:t>
      </w:r>
    </w:p>
    <w:p>
      <w:pPr>
        <w:pStyle w:val="BodyText"/>
        <w:spacing w:line="276" w:lineRule="auto" w:before="4"/>
        <w:ind w:right="1502"/>
      </w:pPr>
      <w:r>
        <w:rPr/>
        <w:t>Advogada: Anaísa Maria Gimenes Banhara dos Santos (OAB: 21720/MS). Advogada:</w:t>
      </w:r>
      <w:r>
        <w:rPr>
          <w:spacing w:val="-6"/>
        </w:rPr>
        <w:t> </w:t>
      </w:r>
      <w:r>
        <w:rPr/>
        <w:t>Jakeline</w:t>
      </w:r>
      <w:r>
        <w:rPr>
          <w:spacing w:val="-6"/>
        </w:rPr>
        <w:t> </w:t>
      </w:r>
      <w:r>
        <w:rPr/>
        <w:t>Lago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Banhara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15994/MS). </w:t>
      </w:r>
      <w:r>
        <w:rPr>
          <w:b/>
        </w:rPr>
        <w:t>Apelado</w:t>
      </w:r>
      <w:r>
        <w:rPr/>
        <w:t>: U. F. - S. C. M. LTDA..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5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1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0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0000219-35.2018.8.06.0100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Apte/Apdo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Brioso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left="503" w:right="3596" w:hanging="56"/>
      </w:pPr>
      <w:r>
        <w:rPr/>
        <w:t>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0050245-80.2021.8.06.0084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Gonçala</w:t>
      </w:r>
      <w:r>
        <w:rPr>
          <w:spacing w:val="-5"/>
          <w:sz w:val="22"/>
        </w:rPr>
        <w:t> </w:t>
      </w:r>
      <w:r>
        <w:rPr>
          <w:sz w:val="22"/>
        </w:rPr>
        <w:t>Camelo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564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0703258-35.2000.8.06.0001/50000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96"/>
      </w:pPr>
      <w:r>
        <w:rPr/>
        <w:t>Advogado: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Lúcia</w:t>
      </w:r>
      <w:r>
        <w:rPr>
          <w:spacing w:val="-7"/>
        </w:rPr>
        <w:t> </w:t>
      </w:r>
      <w:r>
        <w:rPr/>
        <w:t>Antinolfi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25812/RS). Advogado: Clayton Möller (OAB: 21483/RS).</w:t>
      </w:r>
    </w:p>
    <w:p>
      <w:pPr>
        <w:pStyle w:val="BodyText"/>
        <w:spacing w:line="278" w:lineRule="auto"/>
        <w:ind w:right="3460" w:firstLine="55"/>
      </w:pPr>
      <w:r>
        <w:rPr/>
        <w:t>Advogado: Osíris Antinolfi Filho (OAB: 22189/RS). Advogada:</w:t>
      </w:r>
      <w:r>
        <w:rPr>
          <w:spacing w:val="-5"/>
        </w:rPr>
        <w:t> </w:t>
      </w:r>
      <w:r>
        <w:rPr/>
        <w:t>Daiany</w:t>
      </w:r>
      <w:r>
        <w:rPr>
          <w:spacing w:val="-8"/>
        </w:rPr>
        <w:t> </w:t>
      </w:r>
      <w:r>
        <w:rPr/>
        <w:t>Mara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16942/RS).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20587/CE).</w:t>
      </w:r>
    </w:p>
    <w:p>
      <w:pPr>
        <w:pStyle w:val="BodyText"/>
        <w:spacing w:after="0" w:line="249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509"/>
      </w:pPr>
      <w:r>
        <w:rPr>
          <w:b/>
        </w:rPr>
        <w:t>Embargado</w:t>
      </w:r>
      <w:r>
        <w:rPr/>
        <w:t>: Francisco Salvelino Saraiva de Brito.</w:t>
      </w:r>
      <w:r>
        <w:rPr>
          <w:spacing w:val="8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11180/CE).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0012375-67.2019.8.06.0117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Cosme do Vale Aquino.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Ney</w:t>
      </w:r>
      <w:r>
        <w:rPr>
          <w:spacing w:val="-6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5541/CE).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Social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Maracanau.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Miguel</w:t>
      </w:r>
      <w:r>
        <w:rPr>
          <w:spacing w:val="-5"/>
        </w:rPr>
        <w:t> </w:t>
      </w:r>
      <w:r>
        <w:rPr/>
        <w:t>Rocha</w:t>
      </w:r>
      <w:r>
        <w:rPr>
          <w:spacing w:val="-8"/>
        </w:rPr>
        <w:t> </w:t>
      </w:r>
      <w:r>
        <w:rPr/>
        <w:t>Nasser</w:t>
      </w:r>
      <w:r>
        <w:rPr>
          <w:spacing w:val="-6"/>
        </w:rPr>
        <w:t> </w:t>
      </w:r>
      <w:r>
        <w:rPr/>
        <w:t>Hissa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15469/CE). Advogado: Rui Barros Leal Farias (OAB: 16411/CE).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Relator(a): DJALMA TEIXEIRA BENEVIDES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0275088-20.2020.8.06.0001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Mariana Fontenele Veras.</w:t>
      </w:r>
    </w:p>
    <w:p>
      <w:pPr>
        <w:pStyle w:val="BodyText"/>
        <w:spacing w:before="4"/>
      </w:pPr>
      <w:r>
        <w:rPr/>
        <w:t>Apelante:</w:t>
      </w:r>
      <w:r>
        <w:rPr>
          <w:spacing w:val="-5"/>
        </w:rPr>
        <w:t> </w:t>
      </w:r>
      <w:r>
        <w:rPr/>
        <w:t>Edmar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>
          <w:spacing w:val="-4"/>
        </w:rPr>
        <w:t>Lima.</w:t>
      </w:r>
    </w:p>
    <w:p>
      <w:pPr>
        <w:pStyle w:val="BodyText"/>
        <w:spacing w:before="40"/>
        <w:ind w:left="503"/>
      </w:pPr>
      <w:r>
        <w:rPr/>
        <w:t>Advogada:</w:t>
      </w:r>
      <w:r>
        <w:rPr>
          <w:spacing w:val="-5"/>
        </w:rPr>
        <w:t> </w:t>
      </w:r>
      <w:r>
        <w:rPr/>
        <w:t>Amanda</w:t>
      </w:r>
      <w:r>
        <w:rPr>
          <w:spacing w:val="-4"/>
        </w:rPr>
        <w:t> </w:t>
      </w:r>
      <w:r>
        <w:rPr/>
        <w:t>Kellany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Uchôa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36382/CE).</w:t>
      </w:r>
    </w:p>
    <w:p>
      <w:pPr>
        <w:pStyle w:val="BodyText"/>
        <w:spacing w:line="276" w:lineRule="auto" w:before="38"/>
        <w:ind w:right="4460"/>
        <w:jc w:val="both"/>
      </w:pPr>
      <w:r>
        <w:rPr>
          <w:b/>
        </w:rPr>
        <w:t>Apelado</w:t>
      </w:r>
      <w:r>
        <w:rPr/>
        <w:t>: Companhia Energética do Ceará -</w:t>
      </w:r>
      <w:r>
        <w:rPr>
          <w:spacing w:val="-4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5864/CE).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-0154097-54.2016.8.06.0001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WN Serviços de Vigilância Armada Ltda..</w:t>
      </w:r>
    </w:p>
    <w:p>
      <w:pPr>
        <w:pStyle w:val="BodyText"/>
        <w:spacing w:line="276" w:lineRule="auto" w:before="4"/>
        <w:ind w:right="1502"/>
      </w:pPr>
      <w:r>
        <w:rPr/>
        <w:t>Apelante:</w:t>
      </w:r>
      <w:r>
        <w:rPr>
          <w:spacing w:val="-3"/>
        </w:rPr>
        <w:t> </w:t>
      </w:r>
      <w:r>
        <w:rPr/>
        <w:t>Somos</w:t>
      </w:r>
      <w:r>
        <w:rPr>
          <w:spacing w:val="-4"/>
        </w:rPr>
        <w:t> </w:t>
      </w:r>
      <w:r>
        <w:rPr/>
        <w:t>Capital</w:t>
      </w:r>
      <w:r>
        <w:rPr>
          <w:spacing w:val="-3"/>
        </w:rPr>
        <w:t> </w:t>
      </w:r>
      <w:r>
        <w:rPr/>
        <w:t>Humano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Locação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Obra</w:t>
      </w:r>
      <w:r>
        <w:rPr>
          <w:spacing w:val="-4"/>
        </w:rPr>
        <w:t> </w:t>
      </w:r>
      <w:r>
        <w:rPr/>
        <w:t>Ltda.. Advogado: Ricardo Ferreira Valente (OAB: 6433/CE).</w:t>
      </w:r>
    </w:p>
    <w:p>
      <w:pPr>
        <w:pStyle w:val="BodyText"/>
        <w:spacing w:line="278" w:lineRule="auto"/>
        <w:ind w:right="2564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SATT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Servico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Aluguel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Terrestre</w:t>
      </w:r>
      <w:r>
        <w:rPr>
          <w:spacing w:val="-3"/>
        </w:rPr>
        <w:t> </w:t>
      </w:r>
      <w:r>
        <w:rPr/>
        <w:t>Ltda.. Advogada: Ana Paola Lopes Moreira Lima (OAB: 14356/CE).</w:t>
      </w:r>
    </w:p>
    <w:p>
      <w:pPr>
        <w:pStyle w:val="BodyText"/>
        <w:spacing w:line="250" w:lineRule="exact"/>
        <w:ind w:left="503"/>
        <w:jc w:val="both"/>
      </w:pPr>
      <w:r>
        <w:rPr/>
        <w:t>Relator(a):</w:t>
      </w:r>
      <w:r>
        <w:rPr>
          <w:spacing w:val="-7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0011596-59.2019.8.06.0167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Francisco Esacli Oliveira Gomes.</w:t>
      </w:r>
    </w:p>
    <w:p>
      <w:pPr>
        <w:pStyle w:val="BodyText"/>
        <w:spacing w:line="276" w:lineRule="auto" w:before="1"/>
        <w:ind w:right="2564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20392/CE). Advogado: Diego Silva Parente (OAB: 24856/CE).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0202601-72.2022.8.06.0101</w:t>
      </w:r>
      <w:r>
        <w:rPr>
          <w:spacing w:val="-3"/>
        </w:rPr>
        <w:t> </w:t>
      </w:r>
      <w:r>
        <w:rPr/>
        <w:t>-Itapipoca/1ª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Arimar</w:t>
      </w:r>
      <w:r>
        <w:rPr>
          <w:spacing w:val="-6"/>
          <w:sz w:val="22"/>
        </w:rPr>
        <w:t> </w:t>
      </w:r>
      <w:r>
        <w:rPr>
          <w:sz w:val="22"/>
        </w:rPr>
        <w:t>Frutuoso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31841/CE). </w:t>
      </w:r>
      <w:r>
        <w:rPr>
          <w:b/>
        </w:rPr>
        <w:t>Apte/Apdo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0201506-56.2022.8.06.0117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Joao Evangelista dos Santos.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D'avila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46296/DF).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64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9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0205700-02.2022.8.06.0117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pStyle w:val="BodyText"/>
        <w:spacing w:line="276" w:lineRule="auto" w:before="40"/>
        <w:ind w:right="4570"/>
      </w:pPr>
      <w:r>
        <w:rPr>
          <w:b/>
        </w:rPr>
        <w:t>Apelado</w:t>
      </w:r>
      <w:r>
        <w:rPr/>
        <w:t>: Jose Diocelmo de Sousa Matos.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-0285968-03.2022.8.06.0001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6"/>
        <w:ind w:right="2564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Advogada: Natália Gouvea Pícoli (OAB: 396366/SP).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0104971-64.2018.8.06.0001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before="5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9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0003122-53.2019.8.06.0053</w:t>
      </w:r>
      <w:r>
        <w:rPr>
          <w:spacing w:val="-3"/>
        </w:rPr>
        <w:t> </w:t>
      </w:r>
      <w:r>
        <w:rPr/>
        <w:t>-Camocim/2ª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Camocim. Apelante</w:t>
      </w:r>
      <w:r>
        <w:rPr>
          <w:b w:val="0"/>
        </w:rPr>
        <w:t>: Banco Bradesco S/A.</w:t>
      </w:r>
    </w:p>
    <w:p>
      <w:pPr>
        <w:pStyle w:val="BodyText"/>
        <w:spacing w:line="276" w:lineRule="auto" w:before="2"/>
        <w:ind w:right="150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F.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Variedades-me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Avalista: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Mesquita.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42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0241349-22.2021.8.06.0001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Sucessões. Apte/Apdo</w:t>
      </w:r>
      <w:r>
        <w:rPr>
          <w:b w:val="0"/>
        </w:rPr>
        <w:t>: Susy Nunes Bezerra.</w:t>
      </w:r>
    </w:p>
    <w:p>
      <w:pPr>
        <w:pStyle w:val="BodyText"/>
        <w:spacing w:line="276" w:lineRule="auto" w:before="2"/>
        <w:ind w:right="2749"/>
      </w:pPr>
      <w:r>
        <w:rPr/>
        <w:t>Advogada: Luiz Valdemiro Soares Costa (OAB: 14458/CE). Advogado:</w:t>
      </w:r>
      <w:r>
        <w:rPr>
          <w:spacing w:val="-5"/>
        </w:rPr>
        <w:t> </w:t>
      </w:r>
      <w:r>
        <w:rPr/>
        <w:t>Venceslau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29700/CE). Advogado: Luiz</w:t>
      </w:r>
      <w:r>
        <w:rPr>
          <w:spacing w:val="-5"/>
        </w:rPr>
        <w:t> </w:t>
      </w:r>
      <w:r>
        <w:rPr/>
        <w:t>Valdemiro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Costa</w:t>
      </w:r>
      <w:r>
        <w:rPr>
          <w:spacing w:val="-3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 40786/CE). </w:t>
      </w:r>
      <w:r>
        <w:rPr>
          <w:b/>
        </w:rPr>
        <w:t>Apte/Apdo</w:t>
      </w:r>
      <w:r>
        <w:rPr/>
        <w:t>: Carmem Nunes Bezerra Oliveira.</w:t>
      </w:r>
    </w:p>
    <w:p>
      <w:pPr>
        <w:spacing w:line="276" w:lineRule="auto" w:before="0"/>
        <w:ind w:left="448" w:right="4570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Honório Bezerra de Oliveira. </w:t>
      </w:r>
      <w:r>
        <w:rPr>
          <w:b/>
          <w:sz w:val="22"/>
        </w:rPr>
        <w:t>Apte/Apdo</w:t>
      </w:r>
      <w:r>
        <w:rPr>
          <w:sz w:val="22"/>
        </w:rPr>
        <w:t>: Marcos Antonio Nunes Bezerra.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Claudia</w:t>
      </w:r>
      <w:r>
        <w:rPr>
          <w:spacing w:val="-8"/>
          <w:sz w:val="22"/>
        </w:rPr>
        <w:t> </w:t>
      </w:r>
      <w:r>
        <w:rPr>
          <w:sz w:val="22"/>
        </w:rPr>
        <w:t>Nunes</w:t>
      </w:r>
      <w:r>
        <w:rPr>
          <w:spacing w:val="-10"/>
          <w:sz w:val="22"/>
        </w:rPr>
        <w:t> </w:t>
      </w:r>
      <w:r>
        <w:rPr>
          <w:sz w:val="22"/>
        </w:rPr>
        <w:t>Bezerra</w:t>
      </w:r>
      <w:r>
        <w:rPr>
          <w:spacing w:val="-8"/>
          <w:sz w:val="22"/>
        </w:rPr>
        <w:t> </w:t>
      </w:r>
      <w:r>
        <w:rPr>
          <w:sz w:val="22"/>
        </w:rPr>
        <w:t>Holanda.</w:t>
      </w:r>
    </w:p>
    <w:p>
      <w:pPr>
        <w:pStyle w:val="BodyText"/>
        <w:spacing w:line="278" w:lineRule="auto"/>
        <w:ind w:right="2564" w:firstLine="55"/>
      </w:pPr>
      <w:r>
        <w:rPr/>
        <w:t>Advogado:</w:t>
      </w:r>
      <w:r>
        <w:rPr>
          <w:spacing w:val="-5"/>
        </w:rPr>
        <w:t> </w:t>
      </w:r>
      <w:r>
        <w:rPr/>
        <w:t>Bievenido</w:t>
      </w:r>
      <w:r>
        <w:rPr>
          <w:spacing w:val="-6"/>
        </w:rPr>
        <w:t> </w:t>
      </w:r>
      <w:r>
        <w:rPr/>
        <w:t>Sandro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Fiúza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15372/CE). Advogado: Isaac Sandro Pinheiro Andrade (OAB: 29362/CE).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Elayne</w:t>
      </w:r>
      <w:r>
        <w:rPr>
          <w:spacing w:val="-6"/>
        </w:rPr>
        <w:t> </w:t>
      </w:r>
      <w:r>
        <w:rPr/>
        <w:t>Mourão</w:t>
      </w:r>
      <w:r>
        <w:rPr>
          <w:spacing w:val="-8"/>
        </w:rPr>
        <w:t> </w:t>
      </w:r>
      <w:r>
        <w:rPr/>
        <w:t>Catunda</w:t>
      </w:r>
      <w:r>
        <w:rPr>
          <w:spacing w:val="-8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28317/CE).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5"/>
          <w:u w:val="single"/>
        </w:rPr>
        <w:t> </w:t>
      </w:r>
      <w:r>
        <w:rPr>
          <w:u w:val="single"/>
        </w:rPr>
        <w:t>PAULO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5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-0050221-28.2021.8.06.0092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Independência/Vara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Independência.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Antônia</w:t>
      </w:r>
      <w:r>
        <w:rPr>
          <w:spacing w:val="-7"/>
        </w:rPr>
        <w:t> </w:t>
      </w:r>
      <w:r>
        <w:rPr/>
        <w:t>Vanderlucia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4"/>
        </w:rPr>
        <w:t> </w:t>
      </w:r>
      <w:r>
        <w:rPr/>
        <w:t>Duarte</w:t>
      </w:r>
      <w:r>
        <w:rPr>
          <w:spacing w:val="-5"/>
        </w:rPr>
        <w:t> </w:t>
      </w:r>
      <w:r>
        <w:rPr/>
        <w:t>Pinto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35021/CE).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0021704-74.2017.8.06.0117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9"/>
        <w:ind w:left="503" w:right="2564" w:hanging="56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Deus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25486/CE). Advogado: Pedro Ivo Moreira dos Santos (OAB: 28693/CE).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-0249437-83.2020.8.06.0001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Telemar Norte Leste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Castro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8" w:lineRule="auto" w:before="37"/>
        <w:ind w:right="2564"/>
      </w:pPr>
      <w:r>
        <w:rPr/>
        <w:t>Advogado: Carlos Antônio Ferreira Wanderley (OAB: 7028/CE).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0148918-37.2019.8.06.0001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Suzanete Rebouças.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0288975-37.2021.8.06.0001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Selma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0050500-17.2020.8.06.0167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Benedito Marques de Holanda.</w:t>
      </w:r>
    </w:p>
    <w:p>
      <w:pPr>
        <w:pStyle w:val="BodyText"/>
        <w:spacing w:before="4"/>
        <w:ind w:left="503"/>
      </w:pPr>
      <w:r>
        <w:rPr/>
        <w:t>Curadora:</w:t>
      </w:r>
      <w:r>
        <w:rPr>
          <w:spacing w:val="-2"/>
        </w:rPr>
        <w:t> </w:t>
      </w:r>
      <w:r>
        <w:rPr/>
        <w:t>Cleda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3"/>
        </w:rPr>
        <w:t> </w:t>
      </w:r>
      <w:r>
        <w:rPr/>
        <w:t>Mouta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Holanda.</w:t>
      </w:r>
    </w:p>
    <w:p>
      <w:pPr>
        <w:pStyle w:val="BodyText"/>
        <w:spacing w:before="40"/>
      </w:pPr>
      <w:r>
        <w:rPr/>
        <w:t>Advogado:</w:t>
      </w:r>
      <w:r>
        <w:rPr>
          <w:spacing w:val="-8"/>
        </w:rPr>
        <w:t> </w:t>
      </w:r>
      <w:r>
        <w:rPr/>
        <w:t>Joaquim</w:t>
      </w:r>
      <w:r>
        <w:rPr>
          <w:spacing w:val="-7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20392/CE).</w:t>
      </w:r>
    </w:p>
    <w:p>
      <w:pPr>
        <w:pStyle w:val="BodyText"/>
        <w:spacing w:line="276" w:lineRule="auto" w:before="37"/>
        <w:ind w:right="4395"/>
      </w:pPr>
      <w:r>
        <w:rPr>
          <w:b/>
        </w:rPr>
        <w:t>Apelado</w:t>
      </w:r>
      <w:r>
        <w:rPr/>
        <w:t>: Banco Mercantil do Brasil S/A. 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Antunes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74420/MG).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0219339-81.2021.8.06.0001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Evanilda</w:t>
      </w:r>
      <w:r>
        <w:rPr>
          <w:spacing w:val="-4"/>
        </w:rPr>
        <w:t> </w:t>
      </w:r>
      <w:r>
        <w:rPr/>
        <w:t>Abreu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Mesquita.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38126/CE).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826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0050783-06.2021.8.06.0070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564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Honorato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8342/CE). Advogada: Maria Caroline Pedroza Lima (OAB: 29181/CE).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2564"/>
      </w:pPr>
      <w:r>
        <w:rPr/>
        <w:t>Advogado: Francisco Sampaio de Menezes Júnior (OAB: 9075/CE).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7"/>
        <w:ind w:left="0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7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4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2026-03-27T18:08:05Z</dcterms:created>
  <dcterms:modified xsi:type="dcterms:W3CDTF">2026-03-27T18:08:05Z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