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02.07.2025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21ª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dois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final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6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22/2025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JUNHO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6" w:x="1551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668" w:x="1440" w:y="11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668" w:x="1440" w:y="11341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0142588-29.2016.8.06.0001/50002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Petróleo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122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440" w:y="14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Alvarenga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0" w:x="1440" w:y="1453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SILVA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0877459-15.2014.8.06.0001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00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0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Walbene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0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0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62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41378B/CE).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Elialber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9" w:x="1440" w:y="4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1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3-0280027-54.2020.8.06.0062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21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1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1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3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0012061-49.2017.8.06.0099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Itaitinga/2ª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Itaitinga.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70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Genitor: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Genitora: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0219535-80.2023.8.06.0001/50000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2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2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2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8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0200233-11.2022.8.06.0095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5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8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8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7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0548918-16.2012.8.06.0001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82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DPVAT.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82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82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8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45542A/CE).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6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0000371-83.2018.8.06.0100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7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4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0177667-06.2015.8.06.0001/50000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19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Maytê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Sigwalt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9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Islânia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0231685-64.2021.8.06.0001/50000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Aracely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Ozório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0272984-21.2021.8.06.0001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5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Kovr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Sinval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8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0027021-59.2018.8.06.0136/50000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3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3" w:x="1440" w:y="126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Citó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0208198-75.2015.8.06.0001/50000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Advincula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102533/MG).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105880/MG).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152451/MG).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148805/MG).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20387/RJ).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Salomão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482183/SP).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0200938-68.2020.8.06.0001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7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3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3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Federação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3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9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0011485-60.2019.8.06.0075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4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4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Citó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Yuri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0624708-86.2024.8.06.0000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Scott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Joseph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Blackie.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Symeon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Tzanis.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Kingsley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Kizir.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Craig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Variey.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Weatherby.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Luke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Mcpherson.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16056/PB).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0194212-15.2019.8.06.0001/50000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0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274876/SP).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0200114-75.2023.8.06.0043/50000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76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8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7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0625533-30.2024.8.06.0000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3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CLAUDIA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POUPANÇA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RIOGRANDENSE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SICREDI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UNIÃOMETROPOLITANA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SICREDI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NORTE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0625873-71.2024.8.06.0000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91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FW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3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186288/SP).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3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</w:t>
      </w:r>
      <w:r>
        <w:rPr>
          <w:rFonts w:ascii="Times New Roman"/>
          <w:color w:val="000000"/>
          <w:spacing w:val="-1"/>
          <w:sz w:val="22"/>
        </w:rPr>
        <w:t>.M.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AUTOPEÇAS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3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3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45129/CE).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3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1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0625974-11.2024.8.06.0000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1118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1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18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CLOVIS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1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18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7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0628640-82.2024.8.06.0000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Moya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235738/SP).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0200810-14.2024.8.06.0064/50000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5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8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55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0200290-89.2024.8.06.0117/50000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5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0200478-35.2023.8.06.0047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9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9" w:x="1440" w:y="56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45083/CE).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Daycoval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8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8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0633595-59.2024.8.06.0000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2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6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25882/DF).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D'Alessandro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Calaf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17161/DF).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59845/PE).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6" w:x="1440" w:y="943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4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0633603-36.2024.8.06.0000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9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9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9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Procuradoria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9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Urp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Logistica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9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Mozart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9" w:x="1440" w:y="117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0633617-20.2024.8.06.0000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27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7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6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Callado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7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0634405-34.2024.8.06.0000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0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0634405-34.2024.8.06.0000/50000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0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448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3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0282706-45.2022.8.06.0001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34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Danilo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07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34176/CE).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53413/CE).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0197231-39.2013.8.06.0001/50000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0635582-33.2024.8.06.0000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SARILANIA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Narcelio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51909/CE).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CLAYTON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Ryvana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1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0200580-76.2023.8.06.0170/50001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2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20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0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1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Cosme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1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0637492-95.2024.8.06.0000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9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9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HAERLLON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9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AÉCIO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Ciriaco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Saboia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9" w:x="1440" w:y="244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1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0620541-89.2025.8.06.0000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56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4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Nícolas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Givago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36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3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0620541-89.2025.8.06.0000/50000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2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2" w:x="1440" w:y="769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82" w:x="1440" w:y="769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82" w:x="1440" w:y="769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Itamar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82" w:x="1440" w:y="769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82" w:x="1440" w:y="769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Nícolas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Givago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82" w:x="1440" w:y="769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0620560-95.2025.8.06.0000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09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1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3576/AP).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1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1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1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4" w:x="1440" w:y="120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0084863-68.2005.8.06.0001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Herdeira: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Herdeiro: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7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Dagmar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0-0013450-59.2012.8.06.0062/50000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4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4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Zulene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Advogado: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Samuel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Cunha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(OAB: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55294/DF).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Rosalba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Advogado: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José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Natan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(OAB: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12492/CE).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0" w:y="420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0169305-44.2017.8.06.0001/50000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9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Assessoria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Centro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9" w:x="1440" w:y="68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0173566-81.2019.8.06.0001/50000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74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Valnice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Tereso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0632813-57.2021.8.06.0000/50001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4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Irmãos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0173790-58.2015.8.06.0001/50000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9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Hercules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55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0020246-18.2000.8.06.0117/50000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Margareth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6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0201168-91.2022.8.06.0114/50000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1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1" w:x="1440" w:y="536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1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1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Lustosa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1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1" w:x="1440" w:y="536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1" w:x="1440" w:y="536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0266348-73.2020.8.06.0001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46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3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Arimá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3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Quintela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3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Ewerton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42636/CE).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3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Travassos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3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972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5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0201026-12.2023.8.06.0160/50002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2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2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08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089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0623516-21.2024.8.06.0000/50000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9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Gaspar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Jerônimo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0625176-50.2024.8.06.0000/50000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9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267967/SP).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0105395-72.2019.8.06.0001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1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1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1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0200150-40.2023.8.06.0101/50003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6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6" w:x="1440" w:y="652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77167/MG).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652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0206041-03.2013.8.06.0001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5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Eunésio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Caminhões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Ortega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5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Duquesne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Thamrat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Vechviroon.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Vechviroon.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5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1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0200237-98.2023.8.06.0067/50000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66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Cartões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Sotero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0052477-18.2021.8.06.0035/50000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91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7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5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0247635-50.2020.8.06.0001/50000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45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45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Cléa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0054089-09.2021.8.06.0029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6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6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6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6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6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0200187-55.2024.8.06.0029/50000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8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8" w:x="1440" w:y="88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885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88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88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885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0016356-43.2018.8.06.0084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65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6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Sebastiana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Müller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50564A/CE).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0021007-26.2017.8.06.0029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Geralcina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8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3" w:x="1440" w:y="1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FRANCISCO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LUCÍDIO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QUEIROZ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JÚNIOR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1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0051383-69.2020.8.06.0035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0239047-15.2024.8.06.0001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61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11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VISTAS: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2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0800019-64.2022.8.06.0064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59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9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94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8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0398267-89.2000.8.06.0001/50000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14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Extrajudicial.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Djalma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Itamar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0552588-62.2012.8.06.0001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4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Ortopedia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Especializada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4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20335/PE).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4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71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6-Nº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0280825-96.2023.8.06.0001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7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379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0234294-49.2023.8.06.0001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1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Verônica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Euclides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86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0082618-45.2009.8.06.0001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Francieudo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26705/CE).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Totalize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Assessoria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Dulce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8256/CE).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440" w:y="39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0201179-23.2022.8.06.0114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769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27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2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0800002-38.2024.8.06.0038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5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1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12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12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142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9.5999984741211pt;margin-top:712.049987792969pt;z-index:-27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14</Pages>
  <Words>4031</Words>
  <Characters>25095</Characters>
  <Application>Aspose</Application>
  <DocSecurity>0</DocSecurity>
  <Lines>663</Lines>
  <Paragraphs>663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28456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2026-03-26T16:19:57-03:00</dcterms:created>
  <dcterms:modified xmlns:xsi="http://www.w3.org/2001/XMLSchema-instance" xmlns:dcterms="http://purl.org/dc/terms/" xsi:type="dcterms:W3CDTF">2026-03-26T16:19:57-03:00</dcterms:modified>
</coreProperties>
</file>