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referido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manifestação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Ultrapassados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assinalados,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manifestações,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retornem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025.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15593/CE)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82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0189886-22.2013.8.06.0001/50001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IMPORTAÇÃO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EXPORTAÇÃO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CIPROL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Implementos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Rodoviários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Blikstein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49" w:x="1228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54894/SP)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20433/CE)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0620113-10.2025.8.06.0000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Renovaveis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LTDA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Targino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SERVTEC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Sidrim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Targino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Eridan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Janja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Facanha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DESPACHO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detidamente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apresentou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endereços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Targino,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Sidrim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Targino,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Eridan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Janja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(página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1/8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0259569-63.2024.8.06.0001).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Ademais,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atribuiu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postulado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interlocutória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páginas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112/116,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comunicando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(página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118),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Contudo,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elaboradas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originária,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indicação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endereços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certidão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página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chamo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providencie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endereços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completos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passivo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40959/CE)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0622495-73.2025.8.06.0000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DESPACHO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Trata-se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requer,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liminarmente,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obstante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argumentos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lançados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vislumbro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necessidade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cotejá-los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deixando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justificação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prévia,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preceitua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diploma.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025.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25057/CE)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419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Irabela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24406/CE)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Moises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23228/CE)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0629449-72.2024.8.06.0000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GUSTAVO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ROSIELE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eficiência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5º,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LXXVIII,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Constituição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celeridade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inviabiliza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prosseguimento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manifestamente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esposados,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XIV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RITJCE/2016.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Oficie-se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dando-lhe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seguida,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arquivem-se.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digital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182746/SP)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36031/CE)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0292926-05.2022.8.06.0001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Rocyane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Isidro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POSTO,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respaldo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respectiva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retorno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oportunamente.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34870/CE)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1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57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80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0003908-37.2005.8.06.0167/50002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Minevale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Demontiê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8881/CE).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Queiróz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26538/CE).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2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0634094-19.2019.8.06.0000/50002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Glória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25970/CE).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Elcias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31595/CE).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4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0913509-40.2014.8.06.0001/50002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Soraya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10358/CE).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9445/CE).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45410/CE).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Emídio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Krisschke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78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0097056-81.2006.8.06.0001/50000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Pueri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Kubrusly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2" w:x="157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0166745-95.2018.8.06.0001/50000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Renatha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36618/CE).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1" w:x="1599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0169067-59.2016.8.06.0001/50000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Francesco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13535/CE).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Artefatos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2" w:x="159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0107110-23.2017.8.06.0001/50000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Hidráulicos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Wandy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Bebidas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3" w:x="155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0195863-24.2015.8.06.0001/50001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Oh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Franquia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0" w:x="1569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0004636-28.2016.8.06.0059/50000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JB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Paolo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Veículos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Automotores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56220/RS).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8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0116802-46.2017.8.06.0001/50000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MPA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Hermínio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23066/CE).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14849/CE).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1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0106443-37.2017.8.06.0001/50000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MPA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Hermínio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23066/CE).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14849/CE).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0217931-65.2015.8.06.0001/50000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Francesco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Artefatos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0237076-97.2021.8.06.0001/50001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Aurineide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23232/MA).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0622256-06.2024.8.06.0000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Tortoro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247319/SP).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IMARF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Granitos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Limestone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Mármores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0010390-68.2023.8.06.0167/50000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Tádzio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Eliodina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Sheyla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11586/CE).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0200111-74.2024.8.06.0047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0628654-66.2024.8.06.0000/50001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0253071-53.2021.8.06.0001/50000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20125/CE).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0003840-53.2008.8.06.0112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Netuno.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9863/CE).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0284847-37.2022.8.06.0001/50000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Brasilseg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Jacqueline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Brayan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0202379-50.2024.8.06.0064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Caucaia/Vara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0239464-70.2021.8.06.0001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Dirkson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6949/CE).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28432/CE).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Dandara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37847/CE).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0066634-91.2019.8.06.0123/50000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Disal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429267/SP).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Alcale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420723/SP).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Admº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Provisório: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43837/CE).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0203355-49.2024.8.06.0293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Caucaia/Vara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0204239-23.2023.8.06.0064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Caucaia/Vara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10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0052792-56.2021.8.06.0064/50000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23385/CE).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0633676-08.2024.8.06.0000/50000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Affonso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37263/CE).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0206578-52.2020.8.06.0001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Wladya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0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Sâmia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5461/CE).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0200288-57.2024.8.06.0170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Cartegiane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34961/CE).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0260595-67.2022.8.06.0001/50000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Itoni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25995/CE).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11998/CE).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0635325-08.2024.8.06.0000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Farah.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Farah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Felismino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Apolinário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11199/CE).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Patrocinio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Marussi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11028/CE).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0635626-52.2024.8.06.0000/50000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Távora.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0202599-56.2024.8.06.0029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0198923-63.2019.8.06.0001/50000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Componentes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Kikuchi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Bernstein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427260/SP).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Gentil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95877/SP).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Caracas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0261654-22.2024.8.06.0001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0266411-93.2023.8.06.0001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Samir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38021/CE).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Átila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0800055-38.2024.8.06.0064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Caucaia/Vara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0202334-66.2023.8.06.0101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Manasses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Cacau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0200910-14.2024.8.06.0049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0201082-89.2023.8.06.0113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Gilberfânia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Palácio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25634/CE).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0204478-82.2024.8.06.0293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0200601-35.2024.8.06.0035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Jonh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Elvis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Ruterlan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17164/RN).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0200558-69.2025.8.06.0001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0629901-29.2017.8.06.0000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11085/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Simcol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Arnald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Baltar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Arnaud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Baltar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23660/CE).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0139148-59.2015.8.06.0001/50000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Ópticas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Itamaraty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(matriz).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Esdras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Dieb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Aliança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Jurandy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27851/PE).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0101411-03.2007.8.06.0001/50000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6781/CE).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0053687-04.2020.8.06.0112/50000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Conrado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10129/CE).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0631861-78.2021.8.06.0000/50001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0171343-29.2017.8.06.0001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36727/CE).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Chianca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Baluart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Ltda-Eireli.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27223/CE).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0171321-68.2017.8.06.0001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Michelon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36727/CE).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Chianca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Baluart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Ltda-Eireli.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27223/CE).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0002390-46.2004.8.06.0167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0190028-50.2018.8.06.0001/50000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Nirvanda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Hercules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13643/CE).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0108204-40.2016.8.06.0001/50000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Iplac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Xafy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Ary.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Minervino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8162/CE).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Bancesa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0165280-27.2013.8.06.0001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ABV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17413/CE).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Adrisio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38349/CE).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27265/CE).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Inpar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Timm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JVL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0217447-21.2013.8.06.0001/50000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Hiluy.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11683/CE).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Carapeba.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Carapeba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21021/CE).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6994/CE).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0053130-30.2021.8.06.0064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Constrautop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Autopeças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Mineração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35289/PE).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0136957-02.2019.8.06.0001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32584/CE).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80055/MG).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0120751-44.2018.8.06.0001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325150/SP).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0002004-19.2010.8.06.0001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Vizinho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Teleatendimento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18172/CE).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Publicidade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Publicidade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Cassemiro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153170/SP).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0118508-93.2019.8.06.0001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0249330-39.2020.8.06.0001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329956/SP).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JBL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0271474-70.2021.8.06.0001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Jacilene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0201962-95.2022.8.06.0055/50001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310440/SP).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0030406-27.2021.8.06.0001/50000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17495/RN).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0249577-20.2020.8.06.0001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Jacqueline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Edwing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39801/CE).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JBL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21399/CE).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DWS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061/RN).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Navegantes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71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Wanierberg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0623603-11.2023.8.06.0000/50000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Tv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Diário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Marcolino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11645/CE).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40230/CE).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0053229-35.2021.8.06.0117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29329/CE).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Procopio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30500/CE).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Maraponga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Ivan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26986A/CE).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0107807-25.2009.8.06.0001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18754/CE).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CCB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Brasil-China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Construction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Bank(Brasil)Banco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MúltiploS.A..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Becker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09" w:x="1228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85969/RJ).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0396253-83.2010.8.06.0001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Patriolino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INCORPA.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16781/CE).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Perboyre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Dráuzio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16424/CE).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Raymundo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0220055-74.2022.8.06.0001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30098/CE).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0627422-53.2023.8.06.0000/50000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Dafonte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0111248-62.2019.8.06.0001/50000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Gualbernei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Sâmia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52615/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DF).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Gualbernei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27149/CE).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Elisberg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0265940-48.2021.8.06.0001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45372A/CE).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26986A/CE).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0166496-81.2017.8.06.0001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Urbanística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Brasílis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24142/CE).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0010855-56.2021.8.06.0035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Danieletto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Mercadinho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Danieletto.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36936/CE).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20366/PE).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0631450-64.2023.8.06.0000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Verão.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25970/CE).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Elcias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31595/CE).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Garcia.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15818/CE).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0050009-29.2020.8.06.0096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Cordélia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Nilton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221757/RJ).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3960B/CE).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40319/CE).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377084/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Dionne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30847/CE).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8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0039535-47.2007.8.06.0001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Descontos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4" w:x="1238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43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Valdely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0169909-05.2017.8.06.0001/50000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Wind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Mills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Manutenção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Instalação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0243585-10.2022.8.06.0001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SJ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Zuleide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Virginia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0247204-79.2021.8.06.0001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Facebook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Online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Austregésilo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0152835-98.2018.8.06.0001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1111A/CE).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0009269-27.2017.8.06.0163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César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12989/CE).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9247/CE).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Cíntia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0158133-08.2017.8.06.0001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Adeize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0200238-38.2023.8.06.0179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Uruoca/Vara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Uruoca.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0202103-77.2022.8.06.0035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Cipião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Natanael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43065/CE).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0626524-06.2024.8.06.0000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Aluminio.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325076/SP).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Reunidas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MADEFORM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Eletric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Eletric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9198/CE).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Abimael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7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0627286-22.2024.8.06.0000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JUREMAR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40086/CE).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CAARVALHO.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CARVALHO-ME.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0050450-45.2021.8.06.0073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0200264-77.2024.8.06.0154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0051461-45.2021.8.06.0062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0200019-53.2024.8.06.0029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0200424-19.2023.8.06.0096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48480A/CE).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Possidonio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0200257-85.2024.8.06.0154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Cosmo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0276367-70.2022.8.06.0001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22594/CE).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11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0247180-80.2023.8.06.0001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Canuto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0200131-40.2024.8.06.0120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0009257-93.2018.8.06.0028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0202852-78.2023.8.06.0029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40660/CE).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48" w:x="1228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0202403-98.2023.8.06.0101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26936/MS).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0629601-23.2024.8.06.0000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WAMBERTO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BALBINO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Kelly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7469/RN).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0200775-37.2023.8.06.0081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26078/CE).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27882/CE).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Vandeilson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47751/CE).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0050694-29.2021.8.06.0087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Ibiapina/Vara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OVANI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0200504-85.2022.8.06.0041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Bernadete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Thanara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Elisyanne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40487/CE).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Bernadete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Thanara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Elisyanne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0201641-07.2023.8.06.0029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Odete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0263797-86.2021.8.06.0001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0200347-80.2024.8.06.0029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Inbursa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Buosi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227541/SP).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0200471-05.2023.8.06.0092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0200975-98.2023.8.06.0160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0201127-90.2023.8.06.0114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Dorea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0200167-06.2023.8.06.0092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Eneide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Capanema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130929/MG).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0200606-12.2023.8.06.0029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0200244-46.2023.8.06.0114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Cosmo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0200028-86.2024.8.06.0070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Doneta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0200667-25.2023.8.06.0043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41135/CE).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50326/CE).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0201759-17.2022.8.06.0029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0000215-59.2013.8.06.0201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Bonsucesso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Milriam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0200676-54.2023.8.06.0053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Roseno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Silva,.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Cleidiane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46065/CE).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Zenilson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1746/CE).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0201384-11.2023.8.06.0084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ASPECIR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95975/RS).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ASPECIR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0178301-60.2019.8.06.0001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313/PE).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0202287-04.2023.8.06.0001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8733/CE).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0050714-36.2021.8.06.0114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Visoni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Fraiha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154053/MG).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155040/MG).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0200202-63.2022.8.06.0168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0201002-02.2023.8.06.0154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Junior.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0050339-72.2021.8.06.0037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Remédio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Acácio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31248/CE).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0633651-92.2024.8.06.0000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12257/CE).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0200749-42.2024.8.06.0101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Sidineuda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Sidineuda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0635988-54.2024.8.06.0000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228953/RJ).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0244521-06.2020.8.06.0001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11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Hotéis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0262265-43.2022.8.06.0001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Otília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0260252-03.2024.8.06.0001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Denyse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0637809-93.2024.8.06.0000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Jocélio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0184430-86.2016.8.06.0001/50000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33391/CE).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Lucinete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19864A/CE).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Tobias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Nazário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0012089-47.2019.8.06.0034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Jéremy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Eclancher.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Rayol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20145/CE).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Sormane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Weber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0208522-65.2015.8.06.0001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Multisetorial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LP.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Yáskara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30993/CE).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Viviane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27392/CE).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49282/CE).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CMC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Tercerizados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35352/CE).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Ricarth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Domiciano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41105/CE).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45358/CE).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D’Alencar.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Ricarth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Domiciano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0134610-30.2018.8.06.0001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Tacola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Becker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15911/CE).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9054/CE).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Movéis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Planejados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0139562-57.2015.8.06.0001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Informática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Odontológico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Jório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Korobinski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0201469-33.2015.8.06.0001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Igreja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Adventista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Missionária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AIAMIS.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Raymundo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Arcanjo.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0186590-84.2016.8.06.0001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Tecomar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Ellery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24636/CE).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Atlantica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Ulysses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25138/CE).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4448/RN).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0000711-98.2009.8.06.0146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Pindoretama/Vara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Pindoretama.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1817/CE).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0273295-46.2020.8.06.0001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Marlinda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7948/CE).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Diplomata.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31082/CE).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Danny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Memória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0176555-60.2019.8.06.0001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Mucuripe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Astrid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11575/CE).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0110545-34.2019.8.06.0001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Mucuripe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Astrid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11575/CE).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0913638-45.2014.8.06.0001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Acessórios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17465/CE).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0628968-12.2024.8.06.0000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Julceana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Vasquez.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Ilnah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9021/CE).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Dulce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8365/CE).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5830/CE).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43743/CE).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Appio.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0201632-23.2023.8.06.0101/50003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2097/AM).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0200211-96.2024.8.06.0154/50000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Yazbek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168204/SP).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43606/CE).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0201259-33.2022.8.06.0034/50000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Azzoni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26794/CE).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0201259-33.2022.8.06.0034/50001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Azzoni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0116296-07.2016.8.06.0001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Varejista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Forquilha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37222/CE).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48794/CE).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Lusitano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6459/CE).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0200085-84.2022.8.06.0067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0232790-71.2024.8.06.0001/50000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GMAC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Graziano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Valverde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658A/SE).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0024163-83.2016.8.06.0117/50000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Demitrius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0631128-10.2024.8.06.0000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Mikael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43501/CE).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0201506-07.2022.8.06.0101/50000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Lavor.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0220058-29.2022.8.06.0001/50000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Funchal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0016770-44.2017.8.06.0062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Costa,.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0632291-25.2024.8.06.0000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Jormana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50418/CE).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Soberano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Pádua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0632624-74.2024.8.06.0000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Carliane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22541/CE).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0633058-63.2024.8.06.0000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GRÁFICA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EMBALAGENS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0633337-49.2024.8.06.0000/50000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35903/CE).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Ismael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48880/CE).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0633703-88.2024.8.06.0000/50000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Donizeti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Sanchez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73055/SP).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0250524-35.2024.8.06.0001/50000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Arlene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0634041-62.2024.8.06.0000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Eryca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49842/CE).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24860/CE).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0634656-52.2024.8.06.0000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4016/CE).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0634656-52.2024.8.06.0000/50000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19461/MA).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0634886-94.2024.8.06.0000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Clelso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Torquato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43455/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ARTHUR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Edilania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0635142-37.2024.8.06.0000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0635194-33.2024.8.06.0000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0635464-57.2024.8.06.0000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WESTERLEY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Lycya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48607/CE).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0635740-88.2024.8.06.0000/50000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24142/CE).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Olga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Pessôa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Henrrique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38701/CE).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Alcoforado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41102/CE).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Baratta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45980/CE).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35374/CE).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Ayres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25989/CE).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33973/CE).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44118/CE).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27722/CE).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Marzano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0637237-40.2024.8.06.0000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29999/CE).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0637434-92.2024.8.06.0000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0637501-57.2024.8.06.0000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FALCÃO.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6004/CE).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0637574-29.2024.8.06.0000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G.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48162/CE).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0637619-33.2024.8.06.0000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24727/CE).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19944/CE).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0637638-39.2024.8.06.0000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0638029-91.2024.8.06.0000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Timbo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14779/CE).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Segundo.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Sindeaux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23852/CE).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0638029-91.2024.8.06.0000/50000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Timbo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14779/CE).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Sindeaux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23852/CE).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0638513-09.2024.8.06.0000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Sicredi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17695/CE).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25333/CE).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Zilce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Rodney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0638772-04.2024.8.06.0000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0050176-20.2020.8.06.0137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Darc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32610/CE).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Dayalesson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29634/CE).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Multimarcas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Tranm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133406/MG).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0050492-87.2020.8.06.0119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RJ).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Átila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39032/CE).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Werton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31822/CE).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Álisson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Dehon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14201/CE).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0256920-62.2023.8.06.0001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19650/CE).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0201200-45.2023.8.06.0055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54" w:x="1228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0114419-32.2016.8.06.0001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CPE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VLT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15108/CE).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37482/CE).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24606/CE).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Terplan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0202725-09.2024.8.06.0029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Valdeci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Itaú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0202877-57.2024.8.06.0029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0054082-85.2021.8.06.0071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Crato/Vara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34547/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0201334-74.2024.8.06.0043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226657/SP).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0511832-45.2011.8.06.0001/50002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48784/CE).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Klaus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12861/CE).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Janderson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0620430-52.2018.8.06.0000/50001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Nazion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0080655-41.2005.8.06.0001/50002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Ceci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14371/MA).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0087397-43.2009.8.06.0001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Narciso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0037938-43.2007.8.06.0001/50000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Isidório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17866/CE).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0139278-15.2016.8.06.0001/50001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Zenôr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Zenóbia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32784/CE).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19580/CE).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15310/CE).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0111884-96.2017.8.06.0001/50001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Wilney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33761/CE).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Melkzedec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25503/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Roseany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10952/CE).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Furtunato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25586/CE).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0888980-54.2014.8.06.0001/50000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Visita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Edirlana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10196/CE).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0002017-91.2005.8.06.0001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5241/CE).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6506/CE).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15220/CE).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24390/CE).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26703/CE).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Eraldo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Salustiano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6096/CE).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1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Misericórdia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0036130-14.2014.8.06.0112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Bonifácio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10175/CE).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Nasário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Nagle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29394/CE).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48266/CE).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49562/CE).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0071407-17.2006.8.06.0001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Fruitrade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Salvador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28332/PE).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35744/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(CDC).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Procª.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17279/CE).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Jurídico: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19917/CE).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0022874-18.2016.8.06.0117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Moya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235738/SP).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F.A.L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LTDA-ME.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11524/CE).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0144537-54.2017.8.06.0001/50000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Cuiabá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Miraglia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Jaudy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6735/MT).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Capriata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Capriata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0065549-05.2006.8.06.0001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22840/CE).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Pezzutti.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13446/CE).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15222/CE).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15511/CE).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0223785-64.2020.8.06.0001/50000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Alcides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Luenes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35805/CE).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0159430-16.2018.8.06.0001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MCF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Limitada.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43258/CE).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0010898-53.2019.8.06.0167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(Global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Gráfica).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38350/CE).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IBF–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66862/RJ).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0180482-39.2016.8.06.0001/50000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17435/CE).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42059/CE).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Lindeybergh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Pericles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7631/CE).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0050534-64.2020.8.06.0143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Branca/Vara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Constâncio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30411/CE).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0548011-41.2012.8.06.0001/50000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14259/CE).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Capibaribe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1208/CE).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Volney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22012/CE).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0628892-90.2021.8.06.0000/50000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Pierre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Nóbrega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15937/CE).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14806/CE).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0862183-41.2014.8.06.0001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Asssociação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Praças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Polícia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Militar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Corpo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Bombeiros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Militar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ASPRAMECE.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35304/CE).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12417/CE).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Palácio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11569/CE).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28114/CE).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0000042-47.2018.8.06.0108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Agropecuária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Yáskara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30993/CE).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0114039-04.2019.8.06.0001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MVC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Férias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27057/CE).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9505/CE).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Oswaldo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Darlan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38047/CE).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Durlan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0629828-18.2021.8.06.0000/50001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Maverick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Handara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BEMT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Vestuário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Handara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Felivan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Arnaud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Baltar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23660/CE).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0000095-63.2018.8.06.0161/50000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Acaraú/Vara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Louzada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Carpena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291371/SP).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Tomaz.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Tasso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35473/CE).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0004234-33.2012.8.06.0108/50001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15593/CE).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0145335-44.2019.8.06.0001/50001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34903/CE).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Rui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38144/CE).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0161982-85.2017.8.06.0001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Beach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Riviera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26298/CE).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0230658-80.2020.8.06.0001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0006739-03.2007.8.06.0001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Temper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Vidros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Temperados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Nazare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27425/CE).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25055/CE).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0917938-50.2014.8.06.0001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18999/CE).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20134/CE).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22228/CE).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Arpez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Navegación.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Braun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12" w:x="1228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84716/SP).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148503/SP).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0623489-09.2022.8.06.0000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182424/SP).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Gredisson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20492/CE).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0137798-31.2018.8.06.0001/50000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Empregados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Mudesto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126663/MG).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114566/MG).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Diagnóstico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Imagem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Dalila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Drisana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0137798-31.2018.8.06.0001/50001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Diagnóstico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Imagem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Postal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Empregados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Mudesto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126663/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MG).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114566/MG).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0625398-86.2022.8.06.0000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8927/SC).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Elisiane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Dornelles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Narcelio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0007773-12.2015.8.06.0137/50000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BMC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Artefatos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Fibras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Domiciano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41105/CE).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6972/CE).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0037283-11.2014.8.06.0071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Sameia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23112/CE).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OMNI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Pasquali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Parise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Gasparini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4752/SP).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Gasparini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116196/SP).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0000414-68.2018.8.06.0084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34392/CE).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0051036-67.2020.8.06.0154/50000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SBA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Fogaça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Fagundes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154384/SP).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114521/SP).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0123736-83.2018.8.06.0001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Reciclagem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Wellington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Ozarina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29613/CE).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0635754-43.2022.8.06.0000/50000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Distressed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Forti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29080/PR).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HMRC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Patrimonial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57207/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Siri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67823/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0106438-41.2015.8.06.0112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Ismael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14392/CE).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Verônica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Ivaneide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0183025-49.2015.8.06.0001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19730A/CE).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Auciliene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Jacó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Allianz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Vládia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8622/CE).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0007776-69.2012.8.06.0137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42972/CE).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Giuseppe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Platania.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28711N/CE).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0189106-09.2018.8.06.0001/50000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Meriane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31551/CE).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0189106-09.2018.8.06.0001/50001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31551/CE).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Meriane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6277/CE).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0131802-23.2016.8.06.0001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Áudio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6922/CE).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ESAM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Albatroz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0223753-25.2021.8.06.0001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NASCIMENTO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8902/CE).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Helbor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20142/CE).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Hebert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0207077-65.2022.8.06.0001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Nilce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Crisóstomo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44599/CE).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Adailo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0907248-30.2012.8.06.0001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Robler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37378/CE).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26181/CE).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11635/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0264485-48.2021.8.06.0001/50000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Tomáz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Euclides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Teresina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14652/PI).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0233787-59.2021.8.06.0001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9815/CE).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0906075-68.2012.8.06.0001/50000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401518/SP).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32600/CE).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43643/CE).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0189683-84.2018.8.06.0001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Harmony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Junia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32498/CE).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0202125-48.2022.8.06.0064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Vizinhança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14474/CE).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Erger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41855/CE).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0051724-24.2021.8.06.0112/50000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Calcados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Luã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0279527-40.2021.8.06.0001/50000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4909/RN).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Rayssa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Victória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Germano.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47036/CE).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0628485-16.2023.8.06.0000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Anastacio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8502/CE).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Déborah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Química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23914/CE).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Josemano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Nicácio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0222700-09.2021.8.06.0001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Sidrônia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MC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Hipercard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0007640-59.2000.8.06.0051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BERJ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37729/CE).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0255231-51.2021.8.06.0001/50000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Midway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31478A/CE).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0255231-51.2021.8.06.0001/50001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Midway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0200780-05.2022.8.06.0175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6416/CE).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Boaretto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Loch.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0204100-87.2022.8.06.0167/50000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Ilton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0200008-87.2023.8.06.0084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Emidio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0207689-37.2021.8.06.0001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ODILIA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LUCINEIDE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SILVANA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ANSELMO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0200291-03.2022.8.06.0034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Welless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Resort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Dumont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9626/CE).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9859/CE).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0159730-75.2018.8.06.0001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1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0635851-09.2023.8.06.0000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40439/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Adonis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Anaissi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12248/CE).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0160862-36.2019.8.06.0001/50000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Meireles,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Teleatendimento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4503/CE).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GC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220564/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0007455-49.2018.8.06.0064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999996185303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1.599975585938pt;margin-top:4pt;z-index:-21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Tiberio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24532/CE).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0212997-88.2020.8.06.0001/50001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Icatu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23289/PE).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20397/PE).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Parmera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30862/PE).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Praxedes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0621405-64.2024.8.06.0000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Gabrielli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196004/SP).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0220403-92.2022.8.06.0001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0621761-59.2024.8.06.0000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FTL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Ferrovia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Transnordestina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Josenith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Perboyre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0001207-11.2018.8.06.0115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NASCIMENTO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LUCIVANIA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FARIAS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23098/CE).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FREITAS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0622302-92.2024.8.06.0000/50000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0622594-77.2024.8.06.0000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26771/CE).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Ibaneide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0040706-14.2022.8.06.0001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Edward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160231/MG).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0052376-55.2021.8.06.0075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Eusebio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Center.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14892/CE).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Evanildo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41621/CE).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Alesat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Combustiveis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9463/RN).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Lílian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21598/RN).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0624966-96.2024.8.06.0000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Mágela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50294/CE).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0625509-02.2024.8.06.0000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0625509-02.2024.8.06.0000/50000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1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0625686-63.2024.8.06.0000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6324/CE).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Edificio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Estrela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Mar.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6481/CE).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40041/CE).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30871/CE).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37179/CE).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51048/CE).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0626934-64.2024.8.06.0000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Sindeaux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16923/CE).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8371/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8080/CE).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Macambira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10743/CE).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30025/CE).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0627771-22.2024.8.06.0000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LOUYSE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55.7000007629395pt;margin-top:790.200012207031pt;z-index:-2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7.0999984741211pt;margin-top:10.8999996185303pt;z-index:-22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551.599975585938pt;margin-top:4pt;z-index:-2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0627819-78.2024.8.06.0000/50000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Aliança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Oncologia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Ltda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Átila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20506/CE).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Ciro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Daher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20507/CE).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0050095-26.2021.8.06.0076/50000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FariasBrito/Vara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Simplício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23701/CE).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0047934-48.2016.8.06.0034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Bomfim.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Affonso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37263/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Omar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Anchieta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Furtuoso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Tome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Janja.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0200089-04.2024.8.06.0051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0201543-93.2023.8.06.0070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Stephanne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Karen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Madureira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13860/PB).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Pesquisa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Avaliação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Seleção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Promoção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Eventos(CEBRASPE).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13147/DF).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0200015-54.2024.8.06.0081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0628634-75.2024.8.06.0000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0200704-03.2023.8.06.0124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Zenilda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38234/CE).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0201617-08.2023.8.06.0084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0501485-50.2011.8.06.0001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Leasing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Arrendamento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0211755-26.2022.8.06.0001/50002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0000947-14.2000.8.06.0163/50000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0629819-51.2024.8.06.0000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Edificio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Minas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8"/>
          <w:sz w:val="16"/>
        </w:rPr>
        <w:t>Sá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18144/CE).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0629830-80.2024.8.06.0000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Azzoni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26794/CE).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0229841-79.2021.8.06.0001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IPADE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Carísia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Sancho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29323/CE).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Keline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Josué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30265/CE).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14966/CE).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Dulcilena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0265407-21.2023.8.06.0001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Multsegmentos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31478A/CE).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8" style="position:absolute;margin-left:55.7000007629395pt;margin-top:790.200012207031pt;z-index:-2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57.0999984741211pt;margin-top:10.8999996185303pt;z-index:-23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551.599975585938pt;margin-top:4pt;z-index:-24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0269788-09.2022.8.06.0001/50000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171198/MG).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Wladia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19829/RN).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0200882-36.2023.8.06.0096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0222092-40.2023.8.06.0001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0201777-79.2023.8.06.0101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26936/MS).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0200075-76.2024.8.06.0097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Iracema/Vara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0201311-65.2022.8.06.0119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26009/CE).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Moises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12737/CE).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0023537-28.2018.8.06.0171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35667/CE).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0633437-04.2024.8.06.0000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Elionardo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Cleidiane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Lady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Tainan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0633439-71.2024.8.06.0000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G.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Kalina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Morais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38236/CE).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0200026-10.2024.8.06.0073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0633655-32.2024.8.06.0000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Delmira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Cajaseira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25193/CE).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0633724-64.2024.8.06.0000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0200840-69.2023.8.06.0101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22830/CE).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438117/SP).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(CCR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22830/CE).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0633989-66.2024.8.06.0000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GONÇALVES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Edisio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0265026-13.2023.8.06.0001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Quitéria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39591/CE).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28822/CE).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0200634-82.2023.8.06.0092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Itaú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0635280-04.2024.8.06.0000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Teodósio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Veronica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Teodosio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0201750-58.2024.8.06.0167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1" style="position:absolute;margin-left:55.7000007629395pt;margin-top:790.200012207031pt;z-index:-24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57.0999984741211pt;margin-top:10.8999996185303pt;z-index:-25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551.599975585938pt;margin-top:4pt;z-index:-25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0201749-73.2024.8.06.0167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0635802-31.2024.8.06.0000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129459/MG).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0200387-79.2023.8.06.0067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0051301-82.2020.8.06.0182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0200593-95.2024.8.06.0055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0201958-05.2023.8.06.0029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0237471-89.2021.8.06.0001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Theberge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0006683-34.2019.8.06.0167/50000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0163938-10.2015.8.06.0001/50001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0178281-74.2016.8.06.0001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Vitor.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Janaína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Macsimus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34712/CE).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Café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9699/CE).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11998/CE).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Jonathas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0204513-50.2021.8.06.0001/50000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Esdras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Dieb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17914/CE).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1524/CE).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20441/CE).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Eloy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31183/CE).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35900/CE).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0000098-20.2010.8.06.0154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Vitor.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Macsimus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Walesko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34712/CE).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Café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9699/CE).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11998/CE).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0000276-51.2018.8.06.0036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Eulina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34620/CE).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Pragmácio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Telles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7855/CE).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10569/CE).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3009/CE).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42149/CE).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48458/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48687/CE).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45510/CE).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0207207-89.2021.8.06.0001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Emmilly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Joicy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24740/CE).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Emmilly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Joicy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4" style="position:absolute;margin-left:55.7000007629395pt;margin-top:790.200012207031pt;z-index:-25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57.0999984741211pt;margin-top:10.8999996185303pt;z-index:-26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551.599975585938pt;margin-top:4pt;z-index:-26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6720/CE).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Emmilly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Joicy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24740/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0009854-33.2016.8.06.0028/50000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25619/CE).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Affonso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37263/CE).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0200212-16.2022.8.06.0166/50000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Deusdet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0201403-51.2022.8.06.0084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0244547-67.2021.8.06.0001/50000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36159/CE).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34535/CE).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0206159-48.2022.8.06.0167/50001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30108/CE).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Richard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0260346-53.2021.8.06.0001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Memória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14407/CE).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Debora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Memoria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14801/CE).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0625444-07.2024.8.06.0000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Padilha.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Padilha.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45853/CE).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0264702-23.2023.8.06.0001/50000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0200029-75.2024.8.06.0101/50000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Deusimar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18523/CE).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0630290-67.2024.8.06.0000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Sidney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0630966-15.2024.8.06.0000/50001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25989/CE).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Serafim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3386/CE).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Cartaxo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36918/CE).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Faheina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33355/CE).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86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32835/CE).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0279463-59.2023.8.06.0001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0200331-97.2024.8.06.0071/50000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Dorea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2097/AM).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50332A/CE).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0201199-82.2024.8.06.0101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0205220-81.2022.8.06.0001/50001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Cadete.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0200919-56.2023.8.06.0066/50000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7" style="position:absolute;margin-left:55.7000007629395pt;margin-top:790.200012207031pt;z-index:-27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57.0999984741211pt;margin-top:10.8999996185303pt;z-index:-27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551.599975585938pt;margin-top:4pt;z-index:-27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3502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2097/AM).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0202021-08.2023.8.06.0101/50000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0214384-02.2024.8.06.0001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7753/CE).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0200053-90.2024.8.06.0170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Nixon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Marden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26310B/CE).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0204687-94.2024.8.06.0117/50000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Elvira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33374/CE).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34430/CE).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0200030-66.2024.8.06.0099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Leidiane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36121/CE).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Victória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72450/DF).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Konstantinos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Andreopoulos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131758/SP).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119910/RJ).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262585/SP).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0051608-04.2021.8.06.0052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Janielse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Rafhael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Clístenes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Coêlho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28789/CE).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Nadjamile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Julya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0639275-25.2024.8.06.0000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Laurilena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11367/CE).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0204295-64.2023.8.06.0029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0203491-62.2024.8.06.0029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83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83" w:x="1417" w:y="97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83" w:x="1417" w:y="97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1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1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2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1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2" w:x="1134" w:y="13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0000240-68.2018.8.06.0178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Policarpo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ascimento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CIVIL.APELAÇÃO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</w:rPr>
        <w:t>CÍVEL.AÇÃO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REPARAÇÃO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REPETIÇÃO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INDÉBITO.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BANCÁRIOS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INEXISTENTES.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DESCONTOS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MATERIAIS.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RESTITUIÇÃO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DOBRO.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CORREÇÃO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MONETÁRIA.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COMPENSAÇÃO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VALORES.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PARCIALMENTE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EXAME1.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TRATA-SE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INTERPOSTA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URUBURETAMA,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DECLAROU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INEXISTÊNCIA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TRÊS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BANCÁRIOS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IMPUGNADOS,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CONDENANDO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RESTITUIÇÃO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DESCONTADOS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INDEVIDA,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DOBRO,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ACRESCIDOS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CORREÇÃO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MONETÁRIA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4.000,00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(QUATRO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REAIS).II.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QUESTÕES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DISCUSSÃO2.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CONTROVÉRSIA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CENTRA-SE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VERIFICAR: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(I)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MANUTENÇÃO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REDUÇÃO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FIXADO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0" style="position:absolute;margin-left:55.7000007629395pt;margin-top:790.200012207031pt;z-index:-28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57.0999984741211pt;margin-top:10.8999996185303pt;z-index:-28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55.7000007629395pt;margin-top:595.099975585938pt;z-index:-2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55.7000007629395pt;margin-top:634.299987792969pt;z-index:-29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551.599975585938pt;margin-top:4pt;z-index:-2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styles" Target="styles.xml" /><Relationship Id="rId77" Type="http://schemas.openxmlformats.org/officeDocument/2006/relationships/fontTable" Target="fontTable.xml" /><Relationship Id="rId78" Type="http://schemas.openxmlformats.org/officeDocument/2006/relationships/settings" Target="settings.xml" /><Relationship Id="rId79" Type="http://schemas.openxmlformats.org/officeDocument/2006/relationships/webSettings" Target="webSettings.xml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24</Pages>
  <Words>20319</Words>
  <Characters>128388</Characters>
  <Application>Aspose</Application>
  <DocSecurity>0</DocSecurity>
  <Lines>1926</Lines>
  <Paragraphs>1926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146776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2026-03-17T14:17:42-03:00</dcterms:created>
  <dcterms:modified xmlns:xsi="http://www.w3.org/2001/XMLSchema-instance" xmlns:dcterms="http://purl.org/dc/terms/" xsi:type="dcterms:W3CDTF">2026-03-17T14:17:42-03:00</dcterms:modified>
</coreProperties>
</file>