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349" w:after="0" w:line="179" w:lineRule="exact"/>
        <w:ind w:left="11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0401416-44.2010.8.06.0001/50001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Multitur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atenção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(contraditório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declaratórios,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resposta,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0401416-44.2010.8.06.0001/50001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Multitur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inadmissibilidade.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arquivando-se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4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0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0194105-73.2016.8.06.0001/50000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Paroma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5" w:x="1246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Empreedimentos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79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0630780-26.2023.8.06.0000/50000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46102/CE).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600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0003251-03.2019.8.06.0136/50000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Combustiveis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41509/CE).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5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0638436-34.2023.8.06.0000/50001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25161/PE).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69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0001689-70.2006.8.06.0117/50000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Gerdau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Gerdau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Siderurgica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RENATO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DUARTE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227714/SP).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Passarela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Asfalto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Construcoes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5826E/CE).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636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1820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4"/>
          <w:sz w:val="16"/>
        </w:rPr>
        <w:t>0009821-62.2019.8.06.0117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06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6" w:x="425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565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70" w:x="584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Hortifrutigranjeiros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Abastecimento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CEASA/CE.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32138/CE).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1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11750/CE).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1" w:x="156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0621869-88.2024.8.06.0000/50000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Palestina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3490/PI).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Gonzalez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Boucinhas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9251/MA).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1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0292490-46.2022.8.06.0001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23134/SP).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Geiza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0622598-17.2024.8.06.0000/50000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Olhos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Harumi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0909197-89.2012.8.06.0001/50000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Pellegrini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118685/SP).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132932/SP).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169151/SP).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BC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0633638-93.2024.8.06.0000/50000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0633639-78.2024.8.06.0000/50000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Fúlvio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0201019-71.2022.8.06.0122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45767/CE).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44783/CE).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Carolayne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0634376-81.2024.8.06.0000/50000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Cecilia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Santtos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35452/CE).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0634697-19.2024.8.06.0000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0634697-19.2024.8.06.0000/50000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11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0200625-21.2024.8.06.0049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0029815-94.2023.8.06.0001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106893/MG).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0200623-51.2024.8.06.0049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0200629-58.2024.8.06.0049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0200585-53.2022.8.06.0067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0043985-44.2012.8.06.0167/50003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0009535-34.2013.8.06.0137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Pacatuba/1ª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Bonsucesso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Giulliano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Caitano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23989/PE).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32993/PE).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BCV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18454/BA).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0630426-40.2019.8.06.0000/50001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1" w:x="1260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0630426-40.2019.8.06.0000/50002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0636819-44.2020.8.06.0000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Falcao.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Melchert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Toledo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126726/RJ).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Iglesias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Bautista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15621/BA).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0041286-30.2014.8.06.0064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0624171-95.2021.8.06.0000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Multissetorial.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Uzzo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0042722-35.2017.8.06.0091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9351/CE).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6270/CE).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0410236-52.2010.8.06.0001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Metropolitanos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METROFOR.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7479/CE).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F.A.S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Ltda-EPP.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0628024-15.2021.8.06.0000/50000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Agroindustrial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Vander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23940/CE).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Creditmix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178930/SP).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Isidoro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Mazzotini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115188/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0041835-79.2007.8.06.0001/50000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6411/CE).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0873341-93.2014.8.06.0001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Edwin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0037692-13.2011.8.06.0064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0516382-83.2011.8.06.0001/50000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Cristovão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Matteo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CAPEF.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21189/CE).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0165141-65.2019.8.06.0001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0016894-85.2017.8.06.0075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Lautia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Lislie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0134665-15.2017.8.06.0001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7334/CE).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Edwin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0037915-97.2007.8.06.0001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CAPEF.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Sant’Anna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0637186-97.2022.8.06.0000/50000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Iate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A&amp;B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0028571-67.2022.8.06.0001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0223865-28.2020.8.06.0001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Petroleo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0209599-80.2013.8.06.0001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0071968-41.2006.8.06.0001/50000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Calaço.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11221/CE).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11606/CE).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0235503-87.2022.8.06.0001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Oriá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101330/MG).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0022105-10.2016.8.06.0117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Vladja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Sp-55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Fleck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Visnardi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284026/SP).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URBPLAN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Manssur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194746/SP).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0111242-26.2017.8.06.0001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Business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BKL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0211300-08.2015.8.06.0001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Panpharma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143142/RJ).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Drogaria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0059111-26.2007.8.06.0001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Rocélio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Lícia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Alidiana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20227/CE).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Jatahy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Gois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0206920-29.2021.8.06.0001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Leobino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14168/BA).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0051856-68.2021.8.06.0084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0201010-92.2022.8.06.0160/50000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40811/CE).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0627847-80.2023.8.06.0000/50004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Marileyde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40811/CE).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0403302-30.2000.8.06.0001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Gregorio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0213997-89.2021.8.06.0001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Belnet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(Conexão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Informática).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0003135-35.2018.8.06.0167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Werner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21574/CE).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Aderbal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4664/SP).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TGC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Werner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0633080-58.2023.8.06.0000/50000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44445/CE).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0020504-67.2019.8.06.0115/50000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Hívina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38730/CE).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Folini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(Mundial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Stabile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251594/SP).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0634042-81.2023.8.06.0000/50000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0189538-96.2016.8.06.0001/50000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Leobino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0255165-37.2022.8.06.0001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Tavora.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0201038-61.2022.8.06.0095/50000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0200020-71.2023.8.06.0094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0225080-34.2023.8.06.0001/50000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836/TO).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Aprigio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0626135-21.2024.8.06.0000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Mont’alverne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29876/CE).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CLOTILDE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29898/CE).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7798/CE).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0221204-71.2023.8.06.0001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Treze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Treze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52042/DF).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Ipiranga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258957/SP).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Zamariola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224324/SP).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Junqueira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3" w:x="122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99512/SP).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Bosoni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406478/SP).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0200296-16.2023.8.06.0058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Moésio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43013/CE).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0051095-03.2021.8.06.0160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Argenildo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25041/CE).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0200601-97.2022.8.06.0037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0197477-25.2019.8.06.0001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Eny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0201712-04.2023.8.06.0160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0204364-96.2023.8.06.0029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0200086-18.2024.8.06.0029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47248/CE).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0200054-37.2022.8.06.0173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70808/SP).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Mattheus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214145/SP).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228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671/TO).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0000970-22.2018.8.06.0100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Pryscyla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32586/CE).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0201846-14.2023.8.06.0101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26936/MS).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0203363-47.2023.8.06.0071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Odontoprev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11552/BA).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53457/PE).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53458/PE).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0200088-19.2024.8.06.0051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0200318-08.2022.8.06.0059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0201186-81.2023.8.06.0113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0203996-87.2023.8.06.0029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0003464-20.2019.8.06.0100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Ivaneide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0200240-35.2023.8.06.0170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0201458-65.2023.8.06.0084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EAGLE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0200547-53.2023.8.06.0084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0203719-71.2023.8.06.0029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0201206-72.2023.8.06.0113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0201178-65.2023.8.06.0029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0201993-62.2023.8.06.0029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0200402-51.2023.8.06.0066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0203904-12.2023.8.06.0029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99054/MG).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0204188-55.2022.8.06.0158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310440/SP).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0209236-15.2021.8.06.0001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0203535-18.2023.8.06.0029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0204533-13.2023.8.06.0117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Herbster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28878/CE).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50314/GO).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Iasmin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67755/DF).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68642/DF).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Djessy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Narriman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24309/PB).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0200626-20.2022.8.06.0067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0201440-54.2023.8.06.0113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0200945-10.2023.8.06.0113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Rosália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0203125-31.2023.8.06.0167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0008321-31.2019.8.06.0126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0202742-79.2023.8.06.0029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Simplicio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0201143-44.2023.8.06.0114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0200970-81.2023.8.06.0029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0200291-60.2024.8.06.0154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Eduval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0051645-62.2021.8.06.0171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12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0050804-88.2021.8.06.0067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Geronimo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0203258-28.2022.8.06.0064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Canopus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200651/SP).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0632620-37.2024.8.06.0000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23811/CE).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0274882-35.2022.8.06.0001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28858/CE).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0636209-37.2024.8.06.0000/50001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53217/CE).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0637185-44.2024.8.06.0000/50000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Kleristom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0638041-08.2024.8.06.0000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Mandado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Segurança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Impetrante: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Mosello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103952/MG).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Impetrado: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FATIMA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FACUNDO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26ª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FORTALEZA/CE.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0638138-08.2024.8.06.0000/50000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Whosemberg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0638457-73.2024.8.06.0000/50000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Zilmar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Sabóia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39090/CE).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13884/CE).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126256/SP).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0638717-53.2024.8.06.0000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Inteligentes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Jamile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Tajra.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31361/CE).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0200406-42.2023.8.06.0146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Chardson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Luzirene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0004467-30.2012.8.06.0108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Tenorio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32845/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0158546-94.2012.8.06.0001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Podium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Caminhões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Pesadas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0051291-65.2020.8.06.0173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Muriell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36428/CE).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Bôto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7504/CE).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Rialma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29374/DF).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0200782-58.2022.8.06.0115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0010564-72.2019.8.06.0117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Cerâmica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CERBRAS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0213823-61.2013.8.06.0001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PALADAR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KIND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20965/CE).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SEBRAE/CE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0056895-44.2021.8.06.0117/50000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20126/CE).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Katyusca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0050679-19.2020.8.06.0112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45106/CE).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0628402-63.2024.8.06.0000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Jumário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423977/SP).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0200508-46.2023.8.06.0055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Gecina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Teodósio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30162/CE).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0275712-69.2020.8.06.0001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Marulisses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0206414-69.2023.8.06.0167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Jumário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Mirlandia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0205476-74.2023.8.06.0167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Pesquisa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CASEMBRAPA.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0631403-56.2024.8.06.0000/50001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Aliete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7807/CE).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Carpegiano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0234774-90.2024.8.06.0001/50000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0200644-58.2024.8.06.0071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0000898-34.2024.8.06.0000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Goldoz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Comercialização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Desconhecidos.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0000898-34.2024.8.06.0000/50000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Goldoz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Comercialização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Aldenisia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9286/RN).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FÁVILA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19665/RN).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0070080-18.2019.8.06.0151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Annely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Affonso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0201631-38.2023.8.06.0101/50000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0218117-78.2021.8.06.0001/50000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Sotero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32872/CE).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0634628-84.2024.8.06.0000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33074/CE).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0634691-12.2024.8.06.0000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31585/PE).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CSF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0634783-87.2024.8.06.0000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482183/SP).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Saragossa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256967/SP).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0200114-31.2023.8.06.0090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Emetério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20186/CE).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34359/CE).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0281404-78.2022.8.06.0001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0231892-63.2021.8.06.0001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Enrico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Sebeo.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27199/CE).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0201034-35.2024.8.06.0101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0635740-88.2024.8.06.0000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44118/CE).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8383/CE).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27722/CE).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Marzano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41089/CE).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Olga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38619/CE).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0636733-34.2024.8.06.0000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14924/CE).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Arlete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Ament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96946/SP).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0636733-34.2024.8.06.0000/50000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27432/CE).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14924/CE).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Ament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96946/SP).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0201502-96.2024.8.06.0101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Ayslane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Ayslane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0143701-81.2017.8.06.0001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Junior.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Helayne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0637409-79.2024.8.06.0000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Elivan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35270/CE).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Elidete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6032/TO).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Serileny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8372B/TO).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0202869-39.2023.8.06.0151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Ornelio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27083/CE).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Kauan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T&amp;D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Romoff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126949/SP).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0200075-96.2023.8.06.0037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42936/CE).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0203513-23.2024.8.06.0029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Carnelutti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0204445-11.2024.8.06.0029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0625808-52.2019.8.06.0000/50002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Trairi/Vara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Marfull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Piquer.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Flexeiras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Aquarium.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0120540-71.2019.8.06.0001/50001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0120540-71.2019.8.06.0001/50002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0887723-91.2014.8.06.0001/50000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Poupança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POUPEX.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0163728-85.2017.8.06.0001/50000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Científica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Agrários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ACEG.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10118/CE).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0000287-41.2008.8.06.0130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10015/CE).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0787096-70.2000.8.06.0001/50000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Bettega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Massinhan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6756/CE).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0002221-73.2019.8.06.0154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Dideus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21091/CE).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0084092-51.2009.8.06.0001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Christoffel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11324/CE).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Bijoux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DVD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12422/CE).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8030/CE).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Ednamai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0513784-59.2011.8.06.0001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0051406-60.2020.8.06.0117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Braspress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Urgentes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Herik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262233/SP).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0052682-65.2021.8.06.0029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Pasetto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68268/SP).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0009338-81.2018.8.06.0112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Ciriaco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25428/CE).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Francinildo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0061091-95.2016.8.06.0064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Carrieri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30949/CE).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0243860-27.2020.8.06.0001/50000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SCP.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0239247-90.2022.8.06.0001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Gerdau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Longos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Dotto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147434/SP).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Octávio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56678/DF).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0050186-30.2021.8.06.0137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Gianni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Fagner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0123182-17.2019.8.06.0001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Geodata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Ubiratan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0628210-67.2023.8.06.0000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0228759-76.2022.8.06.0001/50000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41655/CE).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0629652-68.2023.8.06.0000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Maués.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Suelen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Iolandrina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Benevam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Marjorie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Dionisio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27945/CE).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0051112-44.2021.8.06.0126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Giurdai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33550/CE).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36200/CE).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Melka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Pacífico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27823/CE).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36326/CE).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Pazzioline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0233928-78.2021.8.06.0001/50000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Stefaninni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0004194-20.2019.8.06.0136/50000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Hispano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Hernandez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Hernandez.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Ricarth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Domiciano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41105/CE).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522/SE).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0200293-59.2022.8.06.0167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0103125-95.2007.8.06.0001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0014045-61.2023.8.06.0001/50000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36466/CE).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0053474-45.2020.8.06.0064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Rádio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Metropolitana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Niedja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11397/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0621761-59.2024.8.06.0000/50000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FTL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Ferrovia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Transnordestina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Josenith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Perboyre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0236257-29.2022.8.06.0001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21612/CE).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23821/CE).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0625246-67.2024.8.06.0000/50001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44527/CE).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Spanier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2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9348/CE).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0133175-70.2008.8.06.0001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Cinart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0200796-65.2023.8.06.0096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Samoel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ASPECIR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95975/RS).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0232644-98.2022.8.06.0001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ADMISTRAÇÃO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0201868-94.2023.8.06.0029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Previdencia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0288988-36.2021.8.06.0001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Odésio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33190/CE).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Pastor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30328/CE).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0202367-56.2023.8.06.0101/50000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125/MS).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505"/>
        <w:widowControl w:val="off"/>
        <w:autoSpaceDE w:val="off"/>
        <w:autoSpaceDN w:val="off"/>
        <w:spacing w:before="3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12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0200127-24.2022.8.06.0168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0050503-43.2021.8.06.0035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Taissuke.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36347/CE).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0261763-70.2023.8.06.0001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0200314-90.2024.8.06.0029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0629902-67.2024.8.06.0000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Cleyton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0204405-08.2023.8.06.0112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Dasdores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0201860-12.2023.8.06.0064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0630501-06.2024.8.06.0000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COSTA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23612/CE).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0254913-97.2023.8.06.0001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Vanilda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7828/ES).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0202946-53.2023.8.06.0117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0201569-49.2023.8.06.0084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0200073-09.2024.8.06.0097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0261165-19.2023.8.06.0001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0200465-33.2023.8.06.0145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12856/RN).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0200041-89.2022.8.06.0156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Bonsucesso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0634306-64.2024.8.06.0000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Resende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112308/MG).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Venture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0207407-33.2023.8.06.0064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Eldorado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Valdelenia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0200271-75.2023.8.06.0131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Mulungu/Vara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Mulungu.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0126057-57.2019.8.06.0001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0200330-83.2024.8.06.0113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Albeniza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Albeniza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Bincob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(binclub).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0200843-12.2024.8.06.0029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29046/CE).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0202276-67.2023.8.06.0035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Ahlam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Lemquis.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49368/CE).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Badaró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0202654-07.2024.8.06.0029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0009842-11.2019.8.06.0126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Risoleta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Texeira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0015127-11.2017.8.06.0043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Januário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0201302-48.2023.8.06.0029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9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9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13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0001327-98.2024.8.06.0000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9ª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FAMÍLIA.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OBJETIVA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PARTILHA.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DIVÓRCIO.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FAMÍLIA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ENCERRADA.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EXCLUSIVAMENTE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PATRIMONIAL.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CÍVEL.1.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CINGE-SE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DIVÓRCIO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PARTILHA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EX-CASAL.2.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FAMÍLIA,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DECRETAR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DIVÓRCIO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PARTILHA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PATRIMÔNIO,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EXAURE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JURISDIÇÃO,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REMANESCENDO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RESOLVER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TORNO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PATRIMÔNIO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PARTILHADO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EXTINGUIR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AUTÔNOMA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MANEJADA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REQUERENTE.3.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ISTO,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EVIDENTE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.7000007629395pt;margin-top:585.099975585938pt;z-index:-1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5.7000007629395pt;margin-top:624.299987792969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1.599975585938pt;margin-top:4pt;z-index:-19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styles" Target="styles.xml" /><Relationship Id="rId5" Type="http://schemas.openxmlformats.org/officeDocument/2006/relationships/image" Target="media/image5.jpeg" /><Relationship Id="rId50" Type="http://schemas.openxmlformats.org/officeDocument/2006/relationships/fontTable" Target="fontTable.xml" /><Relationship Id="rId51" Type="http://schemas.openxmlformats.org/officeDocument/2006/relationships/settings" Target="settings.xml" /><Relationship Id="rId52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15</Pages>
  <Words>12385</Words>
  <Characters>79162</Characters>
  <Application>Aspose</Application>
  <DocSecurity>0</DocSecurity>
  <Lines>1205</Lines>
  <Paragraphs>1205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90338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2026-03-17T14:17:27-03:00</dcterms:created>
  <dcterms:modified xmlns:xsi="http://www.w3.org/2001/XMLSchema-instance" xmlns:dcterms="http://purl.org/dc/terms/" xsi:type="dcterms:W3CDTF">2026-03-17T14:17:27-03:00</dcterms:modified>
</coreProperties>
</file>