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0632586-96.2023.8.06.0000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Osterne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18129/CE)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0003151-29.2023.8.06.0000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215529/MG)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0226336-80.2021.8.06.0001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todos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5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0624610-38.2023.8.06.0000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0624610-38.2023.8.06.0000/50000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6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0205275-76.2015.8.06.0001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0519869-47.2000.8.06.0001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Blende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Pellueto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Olimpio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6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0628429-17.2022.8.06.0000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5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0132305-10.2017.8.06.0001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0871010-41.2014.8.06.0001/50000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0621392-02.2023.8.06.0000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0004436-94.2011.8.06.0156/50000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Luthiane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Sirena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0621882-24.2023.8.06.0000/50000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Fazendários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CAFAZ.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0046625-54.2013.8.06.0112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Grafica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Royal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Cansanção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0623735-68.2023.8.06.0000/50000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Campolina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115451/MG).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0625108-37.2023.8.06.0000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Eliveuton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Hetayne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0626412-71.2023.8.06.0000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0005858-58.2016.8.06.0050/50000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Patrocinio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Onorato.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0050107-09.2020.8.06.0130/50001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0001366-79.2019.8.06.0062/50001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Sabiaguaba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0944/CE).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Abileno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0621785-24.2023.8.06.0000/50000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Alberdan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Trinchão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0626565-07.2023.8.06.0000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0206968-85.2021.8.06.0001/50000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0626980-87.2023.8.06.0000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0286060-78.2022.8.06.0001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Feres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0010935-65.2019.8.06.0075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Josofa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0050200-24.2021.8.06.0166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0005200-54.2016.8.06.0108/50000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Jannaiara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0151866-20.2017.8.06.0001/50003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Krisschke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Jessika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0238851-84.2020.8.06.0001/50001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80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0276519-55.2021.8.06.0001/50000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Caloni.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Villela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42114B/CE).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Lewe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Intermediação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0624468-34.2023.8.06.0000/50000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0200416-48.2022.8.06.0073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0011366-56.2021.8.06.0293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0258296-54.2021.8.06.0001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0237282-77.2022.8.06.0001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Kyara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0200474-52.2023.8.06.0029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Crizares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0200989-83.2022.8.06.0171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Jeremias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0054686-67.2021.8.06.0064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Mercadopago.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128998/SP).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0224188-62.2022.8.06.0001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0224705-33.2023.8.06.0001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Carliane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0001369-61.2019.8.06.0150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0180560-38.2013.8.06.0001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285871/SP).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0222096-77.2023.8.06.0001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Rodoviario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Municipal,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Interestadual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0289007-08.2022.8.06.0001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0175055-56.2019.8.06.0001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0236644-15.2020.8.06.0001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28114/CE).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0203997-36.2022.8.06.0117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0237185-48.2020.8.06.0001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0632734-10.2023.8.06.0000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31199/CE).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22219/CE).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0063794-62.2017.8.06.0064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9908/CE).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12511/CE).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17400/CE).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Alex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0012453-16.2017.8.06.0090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0207511-12.2022.8.06.0112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Kluber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92440/PR).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0247356-59.2023.8.06.0001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241582/RJ).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30019/RS).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0423378-26.2010.8.06.0001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Modart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Confeccoes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0200341-18.2023.8.06.0091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UEILER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75767/RS).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0219585-87.2015.8.06.0001/50000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22673/CE).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0162425-75.2013.8.06.0001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16363/CE).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Tirso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Jaziel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0048643-69.2016.8.06.0071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16696/CE).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Clinope-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Oftalmoloogica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Pernambuco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Limitada.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22177/PE).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24525/CE).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28374/PE).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0050314-29.2021.8.06.0047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Mislena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1606/CE).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0224094-85.2020.8.06.0001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HapVida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Assitencia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0631615-48.2022.8.06.0000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Hilária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Naquel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Darcilo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0003365-29.2015.8.06.0120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0635961-42.2022.8.06.0000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0624816-52.2023.8.06.0000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N/NE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16660A/AL).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0202664-14.2019.8.06.0001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40032/CE).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Petiscaria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(Steel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85" w:x="122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9115/CE).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0629228-26.2023.8.06.0000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0201018-32.2023.8.06.0064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47402/CE).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0629521-93.2023.8.06.0000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0629531-40.2023.8.06.0000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Gecilene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39606/CE).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7374/PI).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(Grupo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128897/RJ).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0099615-91.2015.8.06.0034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317480/CE).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0630886-85.2023.8.06.0000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Verdés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Instalações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Vilhena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184877/SP).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386236/SP).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Calcário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0202307-29.2022.8.06.0001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Pegado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41077B/CE).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25145A/CE).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21834B/CE).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Higino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0631173-48.2023.8.06.0000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Saboya.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0006852-07.2014.8.06.0099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46899/CE).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0201959-24.2022.8.06.0029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0201462-41.2022.8.06.0051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0051228-27.2021.8.06.0166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0200682-36.2023.8.06.0029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0008268-50.2019.8.06.0126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0007235-51.2018.8.06.0064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Dionatan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34167/CE).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0141893-56.2008.8.06.0001/50001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Abud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Vinicius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17211/CE).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Bullio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2081/RN).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0186677-06.2017.8.06.0001/50000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Zednik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36611/CE).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0191995-67.2017.8.06.0001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0240520-41.2021.8.06.0001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Leililano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0007719-19.2018.8.06.0112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Araruna.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23039/CE).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0637895-35.2022.8.06.0000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12231/CE).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39443/CE).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0116802-46.2017.8.06.0001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MPA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0106443-37.2017.8.06.0001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MPA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0478685-62.2010.8.06.0001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Argemiro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Guidolim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29906/CE).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80216/SP).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0641057-38.2022.8.06.0000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0119960-41.2019.8.06.0001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39306/CE).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Nickolle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0052522-69.2021.8.06.0084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Müller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13449/RS).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0200523-59.2022.8.06.0084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0109322-51.2016.8.06.0001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23798/PE).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0274253-95.2021.8.06.0001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0622254-70.2023.8.06.0000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Panorama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8608/CE).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Irmandade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Marisley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8530/CE).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0623690-64.2023.8.06.0000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306033/SP).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Armênia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13361/CE).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0624188-63.2023.8.06.0000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0625225-28.2023.8.06.0000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0867253-39.2014.8.06.0001/50000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Sevilha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Seraphico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147738/SP).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0633135-43.2022.8.06.0000/50001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18305/PB).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Galileu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SINTUFCE.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24898/CE).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19279/CE).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0201311-65.2021.8.06.0001/50000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Amary.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15883/PB).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0008810-68.2019.8.06.0126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Tidorio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0625550-03.2023.8.06.0000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0625676-53.2023.8.06.0000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0280848-13.2021.8.06.0001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6321/AM).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Itau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0626809-33.2023.8.06.0000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Rosseti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91263/MG).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36536/CE).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0180931-02.2013.8.06.0001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JACINTO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33198/CE).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PGM.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0050172-90.2021.8.06.0090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Inacio.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0013857-15.2019.8.06.0064/50000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Leydiane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0050625-81.2021.8.06.0059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0051421-98.2021.8.06.0115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0271335-21.2021.8.06.0001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Helanzia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Wichmann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14948/CE).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Alcanfor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4484/CE).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0041861-09.2012.8.06.0064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0051286-24.2021.8.06.0071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0200641-42.2022.8.06.0114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Melquiades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0200590-34.2022.8.06.0113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0202755-86.2022.8.06.0167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Talyssandro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40753/CE).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0200205-24.2022.8.06.0166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0629419-71.2023.8.06.0000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Glaucilene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Narbal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Vasconcleos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0201602-44.2022.8.06.0029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0070110-08.2019.8.06.0166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0020935-79.2019.8.06.0090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0630289-19.2023.8.06.0000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Yasmim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0050770-26.2021.8.06.0096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0200682-09.2022.8.06.0114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Anacleta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0200141-98.2022.8.06.0041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Elisyanne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0001084-10.2002.8.06.0071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0201237-09.2022.8.06.0055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69280/BA).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0202038-03.2022.8.06.0029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0202563-04.2022.8.06.0055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0200399-16.2022.8.06.0104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Dyego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0201861-58.2022.8.06.0055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0201469-21.2022.8.06.0055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0050994-07.2021.8.06.0114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0006612-69.2018.8.06.0166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0010932-90.2009.8.06.0001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0117245-26.2019.8.06.0001/50000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Émile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25919/CE).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0185820-57.2017.8.06.0001/50000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Logistica&amp;Transportes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0050911-10.2021.8.06.0043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33667/PE).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0200110-78.2022.8.06.0041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0144411-72.2015.8.06.0001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0030530-84.2017.8.06.0151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222700/CE).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15923/PB).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21298/PB).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0002442-09.2014.8.06.0097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Francineudo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0052106-50.2021.8.06.0101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0050860-66.2021.8.06.0053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42643/CE).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0051170-75.2021.8.06.0052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0029187-08.2023.8.06.0001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0915912-79.2014.8.06.0001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Willham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30161/CE).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D’ávila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0268830-23.2022.8.06.0001/50000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Pamela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Natécia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0266436-14.2020.8.06.0001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Nolasco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Steagall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320153/SP).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0622546-55.2023.8.06.0000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0201134-59.2022.8.06.0133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0204365-10.2022.8.06.0064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0200680-03.2022.8.06.0029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0628391-68.2023.8.06.0000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23093/CE).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0200391-34.2022.8.06.0041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Elisyanne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0628655-85.2023.8.06.0000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Ricoy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Laboratório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Bucky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Proteses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Teconologia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Tarcísio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0629624-03.2023.8.06.0000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0201779-27.2022.8.06.0055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0205697-12.2022.8.06.0064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Lorenna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0200166-87.2023.8.06.0167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Rodeci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0229715-58.2023.8.06.0001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0276782-53.2022.8.06.0001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0227258-53.2023.8.06.0001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0200668-79.2023.8.06.0117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0202562-55.2020.8.06.0001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0462760-89.2011.8.06.0001/50000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0049974-87.2014.8.06.0158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Estanislau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Estanislau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26421/CE).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8385/SE).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0016736-27.2016.8.06.0055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Eletrodomésticos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0043531-93.2014.8.06.0167/50000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28259/CE).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4529/CE).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0127963-82.2019.8.06.0001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0627949-10.2020.8.06.0000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Buffet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30725/CE).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6126/CE).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0030061-52.2007.8.06.0001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Sanval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Walker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Tonello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64738/MG).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Estefania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115409/MG).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0006279-80.2019.8.06.0167/50000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0832175-81.2014.8.06.0001/50000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Robson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0029389-30.2017.8.06.0151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Laginha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Bisinotto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125235/MG).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0184018-58.2016.8.06.0001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Sanatiel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16611/CE).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Sevilha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Seraphico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147738/SP).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Venceslau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0171990-87.2018.8.06.0001/50000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Tamietti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1710/CE).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Sinesio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0018633-35.2017.8.06.0062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Brinquedos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(Laser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Cattoni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1018/PE).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0131432-39.2019.8.06.0001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20249B/CE).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22117/CE).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0216911-29.2021.8.06.0001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Duclerk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Iwara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Vilanevy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0237231-37.2020.8.06.0001/50001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Glaudeane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0155980-65.2018.8.06.0001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Bassan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Analuisa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Taís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Borja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74182/SP).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0051139-90.2020.8.06.0084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0622112-03.2022.8.06.0000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II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23604/DF).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88103/DF).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15118/DF).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2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11178/CE).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0474241-83.2010.8.06.0001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0051759-44.2020.8.06.0071/50001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0003318-40.2018.8.06.0091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Dondi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Édipo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37210/CE).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27105/CE).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0485707-74.2010.8.06.0001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0131802-86.2017.8.06.0001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0288708-65.2021.8.06.0001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46197A/CE).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0050948-26.2016.8.06.0071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Matthes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76544/SP).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182340/SP).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Tabata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0186017-46.2016.8.06.0001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(Centerbox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Wilker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Fauzer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Haidar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0052461-56.2021.8.06.0167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0637935-17.2022.8.06.0000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0175037-06.2017.8.06.0001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0200033-35.2022.8.06.0117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41897/CE).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Shellyda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0200268-78.2022.8.06.0124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0028748-61.2018.8.06.0101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195972/SP).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0258961-07.2020.8.06.0001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Domenico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366373/SP).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0200842-74.2022.8.06.0133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Rodriguês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Sudaclube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Lunardon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23304/PR).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0620969-42.2023.8.06.0000/50001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Sumiko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Ogawa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0025439-52.2016.8.06.0117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Brugnerotto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0050219-23.2021.8.06.0136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0183552-59.2019.8.06.0001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0050399-66.2020.8.06.0203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Olintho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0628080-77.2023.8.06.0000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Bloco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Paráclito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Adolpho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0200587-46.2022.8.06.0124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Érika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37759/CE).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0178270-40.2019.8.06.0001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Hídricos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COGERH.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Cajaty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Hydrostec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Tubos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0630042-38.2023.8.06.0000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0050258-19.2021.8.06.0104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3155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Grégory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33282/CE).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0004912-66.2014.8.06.0144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Cootrece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1" w:x="1240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40863/CE).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0200509-51.2023.8.06.0113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0200076-98.2023.8.06.0096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Valério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0201744-48.2022.8.06.0029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0240690-47.2020.8.06.0001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Hídricos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COGERH.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Hydrostec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Tubos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0006695-85.2018.8.06.0166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0000238-94.2018.8.06.0147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Rozângela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0011500-41.2017.8.06.0126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0050192-52.2021.8.06.0035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Pusso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23189/MS).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0200679-24.2022.8.06.0124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33794/CE).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Normélia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0270126-17.2021.8.06.0001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Société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45249A/CE).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Katherine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0009323-36.2019.8.06.0126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0200880-35.2022.8.06.0053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3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34796/CE).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3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0200607-73.2023.8.06.0133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0249394-15.2021.8.06.0001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78" w:x="1133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0200008-23.2023.8.06.0170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37029A/CE).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78" w:x="124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78" w:x="1241" w:y="14905"/>
        <w:widowControl w:val="off"/>
        <w:autoSpaceDE w:val="off"/>
        <w:autoSpaceDN w:val="off"/>
        <w:spacing w:before="221" w:after="0" w:line="179" w:lineRule="exact"/>
        <w:ind w:left="17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styles" Target="styles.xml" /><Relationship Id="rId48" Type="http://schemas.openxmlformats.org/officeDocument/2006/relationships/fontTable" Target="fontTable.xml" /><Relationship Id="rId49" Type="http://schemas.openxmlformats.org/officeDocument/2006/relationships/settings" Target="settings.xml" /><Relationship Id="rId5" Type="http://schemas.openxmlformats.org/officeDocument/2006/relationships/image" Target="media/image5.jpeg" /><Relationship Id="rId50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15</Pages>
  <Words>12594</Words>
  <Characters>79565</Characters>
  <Application>Aspose</Application>
  <DocSecurity>0</DocSecurity>
  <Lines>1211</Lines>
  <Paragraphs>1211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90948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2026-03-17T13:54:15-03:00</dcterms:created>
  <dcterms:modified xmlns:xsi="http://www.w3.org/2001/XMLSchema-instance" xmlns:dcterms="http://purl.org/dc/terms/" xsi:type="dcterms:W3CDTF">2026-03-17T13:54:15-03:00</dcterms:modified>
</coreProperties>
</file>