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3093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1.003,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5º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trânsito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decisum,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devolvam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Demais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3404/CE)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18990/PE)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16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MONOCRÁTICA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0225462-32.2020.8.06.0001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Igreja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Universal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deixo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afronta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princípios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ampla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contraditório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supressão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instância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jurisdicional,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desrespeito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duplo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jurisdição.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retornem-se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Hudson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37200/CE)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Thyssia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Karen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26032/CE)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Ricciarelli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166422/SP)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0625627-17.2020.8.06.0000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Salvino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ausente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requisito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intrínseco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admissibilidade,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adequação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fluência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baixe-se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oficiando-se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conhecimento.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14" w:x="1232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0625627-17.2020.8.06.0000/50000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Aderson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Salvino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tem-se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principal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ocasionou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objeto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JULGO-O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manifestação,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certifique-se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trânsito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0628087-69.2023.8.06.0000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Rodeci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fulcro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XIV,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Tribunal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deixo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conhecê-lo.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pelas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certifique-se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trânsito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acompanhamento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arquivem-se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Comunique-se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0636153-72.2022.8.06.0000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Everton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Graciliana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prolatação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originária,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0636453-68.2021.8.06.0000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932,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XIV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RITJCE.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43611/CE)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Ranklin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39459/CE)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16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MONOCRÁTICA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602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0281811-84.2022.8.06.0001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7" w:x="126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incólume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recorrida.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formação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Certificado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trânsito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remetam-se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0630871-53.2022.8.06.0000/50001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exame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publicação,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manifestação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certifique-se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trânsito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arquivando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eletrônica.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3" w:x="1248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Ellery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24636/CE)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21937/CE)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86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28675/CE)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13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4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500003814697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67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3093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3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0" w:after="0" w:line="179" w:lineRule="exact"/>
        <w:ind w:left="44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0068090-64.2016.8.06.0064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Suinos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061/RN).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44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0268009-87.2020.8.06.0001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37246A/CE).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2610/PE).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Calixto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14427/CE).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2" w:x="1559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0223726-42.2021.8.06.0001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33781/CE).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29811/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0" w:x="158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0214202-50.2023.8.06.0001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Rychardson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12084/PI).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5" w:x="1565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0003025-27.2017.8.06.0149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Lider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Consocios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Dpvat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16983/PE).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Aislan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30486/CE).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Clementino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Tardely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35183A/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30706/CE).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3" w:x="1558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0218949-14.2021.8.06.0001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33781/CE).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29811/CE).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6" w:x="1595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0204661-42.2013.8.06.0001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7" w:x="1583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0138371-69.2018.8.06.0001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43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9" w:x="1602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0009129-31.2015.8.06.0173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Construçoes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Durcirene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97290/CE).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0196592-50.2015.8.06.0001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42196A/CE).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0215788-25.2023.8.06.0001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1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0620914-91.2023.8.06.0000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Angelino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Welisson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126581/MG).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PEFISA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345480/SP).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0201122-61.2022.8.06.0160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74" w:x="122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0244645-52.2021.8.06.0001/50000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16215/CE).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27480/CE).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Belmino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Tobias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25903/CE).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Belmino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28888/CE).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0244645-52.2021.8.06.0001/50001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Icatu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Lelis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23289/PE).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Belmino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Tobias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25903/CE).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Belmino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28888/CE).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500003814697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3093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0005331-53.2019.8.06.0066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Vicência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0622532-42.2021.8.06.0000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28711/CE).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Angélica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24829/CE).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23880/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Ellery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0103210-95.2018.8.06.0001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C.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0007181-04.2019.8.06.0112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0623124-52.2022.8.06.0000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Taytala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Virginia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36521/CE).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Glauciane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0623124-52.2022.8.06.0000/50000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Taytala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Virginia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36521/CE).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Glauciane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0625338-16.2022.8.06.0000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Porfírio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Porfírio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0050162-84.2019.8.06.0100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Orlindo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0634974-06.2022.8.06.0000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Jamez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Raissa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Milério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26001/CE).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21464/CE).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Glaidson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Acacio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Yoseline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Zerpa.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0636128-59.2022.8.06.0000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35045/CE).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Hidler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0637578-37.2022.8.06.0000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Gualberto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Beathriz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46964/CE).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0620271-36.2023.8.06.0000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Mulungu/Vara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Mulungu.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Meruoca.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0620897-55.2023.8.06.0000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23103/CE).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Beneficente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34274/CE).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0624525-52.2023.8.06.0000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22455/CE).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0200950-06.2022.8.06.0133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0201329-07.2022.8.06.0113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0050313-89.2021.8.06.0032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Nayanne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43490/CE).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38149/CE).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39634/CE).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500003814697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3093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0478016-09.2010.8.06.0001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18920/CE).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Francinaldo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Uargla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13675/RN).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0621462-53.2022.8.06.0000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9925/CE).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0116490-07.2016.8.06.0001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Farmácia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31406/CE).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34566/CE).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13962/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0622453-29.2022.8.06.0000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Danjor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Estetica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Corporal.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0237112-76.2020.8.06.0001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Jatahy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Geoffrey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14714/CE).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28754/CE).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0625911-54.2022.8.06.0000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0628550-45.2022.8.06.0000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Aecia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0040281-57.2013.8.06.0112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Conceiçao.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0175558-87.2013.8.06.0001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Domínio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(SOS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Computadores).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26571/PE).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1" w:x="122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5218/CE).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0636959-10.2022.8.06.0000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Í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24355/CE).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5835/CE).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48054/CE).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0621186-85.2023.8.06.0000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5305/CE).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4469/RN).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0622267-69.2023.8.06.0000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4469/RN).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5305/CE).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0624569-71.2023.8.06.0000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Natacha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Gladys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36573/CE).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Barcelos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12155/CE).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0200115-35.2022.8.06.0095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Denilson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91567/MG).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0200092-85.2022.8.06.0064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0051077-92.2020.8.06.0070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Preposto: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Nubia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Ebert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Zamboni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55530/PR).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0626156-31.2023.8.06.0000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SOTREQ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500003814697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3093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Ludmila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Karen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140571/MG).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42179/CE).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0147025-16.2016.8.06.0001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0243368-35.2020.8.06.0001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28196/CE).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Haniel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31523/CE).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Gabrielle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32923/CE).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38723/CE).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35689/CE).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31163/CE).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0050998-27.2021.8.06.0055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0008049-54.2017.8.06.0143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Branca/Vara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Dalvanir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0001457-60.2019.8.06.0066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Carmelia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0200650-47.2022.8.06.0132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Rakel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38722/CE).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42553/CE).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0201370-71.2022.8.06.0113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0098433-67.2015.8.06.0035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0285019-76.2022.8.06.0001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Abigail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Racan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Tauan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43346/CE).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3747A/CE).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0200224-47.2023.8.06.0052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Wanderlan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32318/CE).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0204750-37.2022.8.06.0167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0050352-96.2021.8.06.0158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26981/CE).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0203494-43.2020.8.06.0001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0250587-65.2021.8.06.0001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10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0627937-88.2023.8.06.0000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33416/SC).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0008863-49.2019.8.06.0126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500003814697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3093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0010058-17.2020.8.06.0035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1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0121.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ANTONIO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0287569-44.2022.8.06.0001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67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0285873-70.2022.8.06.0001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0055216-86.2009.8.06.0001/50001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Soldani.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5196/CE).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Nicomedes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4660/CE).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0164510-58.2018.8.06.0001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Feijão.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Mylene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29334/CE).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Madeira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32478/CE).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Ceuma-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Superior.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412/MA).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11339/MA).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Weruska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19330/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18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0628449-08.2022.8.06.0000/50000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Produções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Artisticas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0050883-62.2021.8.06.0101/50000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27577B/CE).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42384/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0130177-17.2017.8.06.0001/50000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Espirito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0049414-84.2016.8.06.0091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Deillyson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31649/CE).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0112355-49.2016.8.06.0001/50000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0158289-59.2018.8.06.0001/50001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Cittá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48784/CE).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23864/CE).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0014094-98.2006.8.06.0001/50001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0637173-35.2021.8.06.0000/50000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Liduina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0107432-72.2019.8.06.0001/50000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Wellyn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26553/CE).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8498/CE).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0637264-91.2022.8.06.0000/50001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156187/SP).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Josimar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0050124-98.2021.8.06.0101/50000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500003814697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3093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Iasmin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Aurineide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12593/CE).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0003828-57.2016.8.06.0177/50001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Umirim/Vara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Umirim.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Nadir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53" w:x="1228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0417A/CE).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0111991-72.2019.8.06.0001/50000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5241/CE).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39742/CE).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0050351-39.2021.8.06.0085/50000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Hidrolândia/Vara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Hidrolândia.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Antonilda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0206214-12.2022.8.06.0001/50001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Ruth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21168/CE).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0623649-97.2023.8.06.0000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Sobral/Vara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0050829-57.2021.8.06.0114/50000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8490/PE).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Veloso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0212336-41.2022.8.06.0001/50000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Praxedes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31523/CE).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0051827-30.2008.8.06.0001/50000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Vilmar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Minerva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0228636-78.2022.8.06.0001/50000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Cirúrgico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Parahyba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Menino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Parahyba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23501/CE).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Prodelis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Informatica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0050460-04.2021.8.06.0166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Vitoriano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0200559-78.2022.8.06.0124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Caetano.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0200266-09.2022.8.06.0157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Reriutaba/Vara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Reriutaba.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Prazeres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Memória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20281/CE).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Prazeres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18694/ES).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0052083-51.2021.8.06.0151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Euzeli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0208096-09.2022.8.06.0001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61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0151644-81.2019.8.06.0001/50001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Roque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22463/CE).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Romcy.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Romcy.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Heladio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0002856-77.2016.8.06.0148/50000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Ararenda/Vara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Ararendá.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Roseny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Carreiro.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Rosely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12021/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500003814697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3093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0164821-15.2019.8.06.0001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Francineide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Capas.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Francineide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35205/CE).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Corretora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0006728-56.2019.8.06.0064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7786/CE).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39681/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Bevilaqua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22421/CE).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0256746-24.2021.8.06.0001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0634775-81.2022.8.06.0000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Rabello.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Tavex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249787/SP).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0635038-16.2022.8.06.0000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Erialdo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IREP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Superior,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Desenvlvimento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Atenção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Primária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0635704-17.2022.8.06.0000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0202649-45.2019.8.06.0001/50000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Indemburgo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39358/CE).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0262708-62.2020.8.06.0001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Tokio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309115/SP).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0640376-68.2022.8.06.0000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24881/CE).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Clarice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22219/CE).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0050081-26.2021.8.06.0049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44243/MG).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174360/SP).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0249714-31.2022.8.06.0001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92649/SP).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0050048-13.2021.8.06.0089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Icapuí/Vara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Icapuí.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Werner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21574/CE).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0621836-35.2023.8.06.0000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Carmem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Jurema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0621836-35.2023.8.06.0000/50000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Jurema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0622355-10.2023.8.06.0000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0019608-78.2016.8.06.0034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Nilton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Carapeba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21021/CE).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0622854-91.2023.8.06.0000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Valternei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Graucilene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Genilson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500003814697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3093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1318/CE).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Nicoladelli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74" w:x="1134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0622998-65.2023.8.06.0000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24923/DF).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Furquim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6545/DF).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Geanne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0000562-47.2017.8.06.0203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0050693-10.2021.8.06.0066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47620/CE).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0200184-36.2022.8.06.0073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Conceicao.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0284092-13.2022.8.06.0001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07353224304,.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Raniere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15565/CE).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28027/CE).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0200712-37.2022.8.06.0084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Inês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Apolônio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Iasmin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47009/CE).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0202134-73.2020.8.06.0001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26103/CE).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24156/CE).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22013/CE).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0630774-87.2021.8.06.0000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Valri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Irenice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36707/CE).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Marjorie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Geisiane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Valderi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87" w:x="1228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0623581-84.2022.8.06.0000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Conjunto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Síndica: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15818/CE).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0057199-28.2006.8.06.0001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0633937-41.2022.8.06.0000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Distrilab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Picanço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Picanço.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Clovis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18370/CE).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27403/CE).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Laurenço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16780/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1141/BA).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0636710-59.2022.8.06.0000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Yan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Katarine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44190/CE).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0050051-46.2021.8.06.0160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Recebimentos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Petraroli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31493A/CE).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Petraroli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256755/SP).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0202117-32.2023.8.06.0001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0624254-43.2023.8.06.0000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30457/CE).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Cibelle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46427/CE).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Aleteia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15274/CE).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0624254-43.2023.8.06.0000/50000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30457/CE).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500003814697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3093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Cibelle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46427/CE).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Aleteia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15274/CE).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0050357-80.2020.8.06.0085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0624779-25.2023.8.06.0000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19466/CE).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31404/CE).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Thaís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31361/CE).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29414/CE).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Misino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20817/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0624779-25.2023.8.06.0000/50000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Inteligentes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Atenção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19466/CE).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31404/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Thaís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31361/CE).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Misino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0201836-04.2022.8.06.0101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Francilene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0050674-47.2021.8.06.0181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Marcílio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63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63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8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8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9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009475-73.2014.8.06.0154/50000Embargos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Nazinha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Etnatan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27758/CE).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3068/CE).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7117/CE).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CORTEZ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NETOConheceram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EMENTA:PROCESSO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</w:rPr>
        <w:t>EMAPELAÇÃO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</w:rPr>
        <w:t>CÍVEL.AÇÃO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REINTEGRAÇÃO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REQUISITOS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ARTIGO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561,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DESATENDIDOS.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TEMPO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SUPOSTO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ESBULHO.</w:t>
      </w:r>
      <w:r>
        <w:rPr>
          <w:rFonts w:ascii="Arial"/>
          <w:color w:val="000000"/>
          <w:spacing w:val="1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INEXISTÊNCIA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OMISSÃO,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CONTRADIÇÃO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OBSCURIDADE.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REDISCUSSÃO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MATÉRIA.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IMPOSSIBILIDADE.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TJ/CE.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PREQUESTIONAMENTO.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INVIABILIDADE.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DESPROVIDOS.DECISÃO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MANTIDA.1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ALEGAM,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FLS.01/03,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APRESENTA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POSTO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MANIFESTOU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DOCUMENTOS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RELEVANTES,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INCLUSIVE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TESTEMUNHAIS,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CORROBORANDO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ESPOSADA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ADEMAIS,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PLEITEIAM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PREQUESTIONAMENTO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MATÉRIA.2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EFEITO,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IMPORTANTE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DESTACAR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OMISSA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MANIFESTAR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ACERCA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ARGUMENTOS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RELEVANTES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LANÇADOS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QUESTÕES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COGNOSCÍVEIS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OFÍCIO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MAGISTRADO.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LADO,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OBSCURA,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ININTELIGÍVEL,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2"/>
          <w:sz w:val="16"/>
        </w:rPr>
        <w:t>FALTAR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CLAREZA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SUFICIENTE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PERMITIR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CERTEZA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RESPEITO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RESOLVIDAS.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CONTRADITÓRIA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CONTIVER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PROPOSIÇÕES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INCONCILIÁVEIS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AFIRMAÇÃO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LOGICAMENTE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SIGNIFICARÁ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FINALMENTE,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AQUELE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MANIFESTO,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HAVER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DÚVIDA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RESPEITO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DESACERTO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DECISUM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VERBI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GRATIA,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EQUÍVOCO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REDAÇÃO.3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ANALISANDO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IRRESIGNAÇÃO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EMBARGANTES,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NOTA-SE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PRETENSÃO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EXPENDIDA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REDISCUSSÃO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0" w:x="1228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ASSEVERA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INDEVIDOS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TENHAM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OBJETIVO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REDISCUSSÃO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VEJAMOS: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“SÃO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INDEVIDOS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TÊM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FINALIDADE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REEXAME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CONTROVÉRSIA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APRECIADA.”.4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CONSTATA-SE,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ENTÃO,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INVIÁVEL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MANEJO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DECLARATÓRIOS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REDISCUTIR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TRATADAS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DEVIDAMENTE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FUNDAMENTADAS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HAJA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INCABÍVEIS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PROVOCAR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LIDE,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TAIS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QUESTIONAMENTOS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FORAM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ENFRENTADOS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FUNDAMENTADA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500003814697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.7000007629395pt;margin-top:425.100006103516pt;z-index:-1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5.7000007629395pt;margin-top:464.299987792969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51.599975585938pt;margin-top:4pt;z-index:-13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styles" Target="styles.xml" /><Relationship Id="rId35" Type="http://schemas.openxmlformats.org/officeDocument/2006/relationships/fontTable" Target="fontTable.xml" /><Relationship Id="rId36" Type="http://schemas.openxmlformats.org/officeDocument/2006/relationships/settings" Target="settings.xml" /><Relationship Id="rId37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10</Pages>
  <Words>8533</Words>
  <Characters>52524</Characters>
  <Application>Aspose</Application>
  <DocSecurity>0</DocSecurity>
  <Lines>793</Lines>
  <Paragraphs>793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60263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2026-03-17T13:51:23-03:00</dcterms:created>
  <dcterms:modified xmlns:xsi="http://www.w3.org/2001/XMLSchema-instance" xmlns:dcterms="http://purl.org/dc/terms/" xsi:type="dcterms:W3CDTF">2026-03-17T13:51:23-03:00</dcterms:modified>
</coreProperties>
</file>