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370420/SP)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TERMOS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CONTATOS: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3" w:x="158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0919245-39.2014.8.06.0001/50001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80055/MG).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10250/CE).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0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0271987-72.2020.8.06.0001/50000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3146/CE).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16897/CE).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Figueiroa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46421/CE).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Raynara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29119/CE).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0009844-46.2015.8.06.0182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Olintho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8956/CE).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Gelise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32028/CE).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33980/PE).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Jussarah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34115/CE).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0897991-10.2014.8.06.0001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Adnildo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Quaresma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Nascimento,.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0275717-57.2021.8.06.0001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Koninklijke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Luchtvaart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Maatschapij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Zucca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11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11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VIRTUAL,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TERMOS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94.300003051757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CONTATOS: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0378220-45.2010.8.06.0001/50000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21091/CE).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0132128-12.2018.8.06.0001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Fortalece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Raynna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0000695-45.2016.8.06.0132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Keila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Galindo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25811/CE).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0626554-12.2022.8.06.0000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0000381-85.2017.8.06.0190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Rondina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Mandaliti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0000697-15.2016.8.06.0132/50000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0012301-35.2017.8.06.0100/50000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Clarice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0013301-05.2018.8.06.0175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Arijunior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34230/CE).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0634165-16.2022.8.06.0000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0635030-39.2022.8.06.0000/50000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Delfino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0051017-90.2021.8.06.0133/50000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Espirito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Márdylla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44891/CE).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0638236-61.2022.8.06.0000/50000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15797/RN).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0639263-79.2022.8.06.0000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Cavalcante,.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0639861-33.2022.8.06.0000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R27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0640846-02.2022.8.06.0000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3" w:x="1269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Alceu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76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41605/CE).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Evanildo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0621286-40.2023.8.06.0000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Bernado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Rakel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38722/CE).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0621550-57.2023.8.06.0000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37376/CE).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Americanas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Etienne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Romeu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85211/RJ).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Krishna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D’avila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182495/RJ).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0203295-84.2021.8.06.0001/50000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Wladimir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35020/CE).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0176120-86.2019.8.06.0001/50000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Absmar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Dulcinéia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338853/SP).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0229022-79.2020.8.06.0001/50000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0638687-86.2022.8.06.0000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Hemídio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0251947-35.2021.8.06.0001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0909144-11.2012.8.06.0001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26202/CE).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36197/CE).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77563/SP).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0057045-25.2021.8.06.0117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29065/CE).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Janaína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11606/CE).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Mirvia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42117/CE).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77" w:x="1228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927/SC).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0244659-02.2022.8.06.0001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87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87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0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0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1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000079-44.2000.8.06.0128Apelação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4677/CE).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26491/CE).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FORTEConheceram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para,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NOTA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DECRETOU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PRESCRIÇÃO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INTERCORRENTE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EXECUTÓRIA.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EXEQUENTE.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QUESTIONAMENTO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PRESCRIÇÃO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INTERCORRENTE.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PARALISAÇÃO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PENHORÁVEIS.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PERMANÊNCIA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ADMINISTRATIVO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ONZE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ANOS,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DURANTE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VIGÊNCIA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CPC/73.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FEITO.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AUTORIZAÇÃO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INÉRCIA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EXEQUENTE.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INOCORRÊNCIA.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PRESCRICIONAL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NECESSIDADE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PRÉVIA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ANULADA.1.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PRESSUPOSTOS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ADMISSIBILIDADE,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PRIMEIRAMENTE,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ESCLAREÇO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CASO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SERÁ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DISPOSIÇÕES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CPC/1973,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PORQUANTO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PUBLICADA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VIGÊNCIA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DAQUELE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RITOS,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INCIDINDO,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POIS,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ENUNCIADO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ADMINISTRATIVO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“AOS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INTERPOSTOS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CPC/1973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(RELATIVOS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PUBLICADAS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2016)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.7000007629395pt;margin-top:545.099975585938pt;z-index:-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5.7000007629395pt;margin-top:584.299987792969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51.599975585938pt;margin-top:4pt;z-index:-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styles" Target="styles.xml" /><Relationship Id="rId14" Type="http://schemas.openxmlformats.org/officeDocument/2006/relationships/fontTable" Target="fontTable.xml" /><Relationship Id="rId15" Type="http://schemas.openxmlformats.org/officeDocument/2006/relationships/settings" Target="settings.xml" /><Relationship Id="rId16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3</Pages>
  <Words>2206</Words>
  <Characters>13900</Characters>
  <Application>Aspose</Application>
  <DocSecurity>0</DocSecurity>
  <Lines>225</Lines>
  <Paragraphs>225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15880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2026-03-17T13:48:32-03:00</dcterms:created>
  <dcterms:modified xmlns:xsi="http://www.w3.org/2001/XMLSchema-instance" xmlns:dcterms="http://purl.org/dc/terms/" xsi:type="dcterms:W3CDTF">2026-03-17T13:48:32-03:00</dcterms:modified>
</coreProperties>
</file>