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3029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Anya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19162/CE)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Rosangela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5509/CE)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46660/CE)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INTERLOCUTÓRIA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0621402-46.2023.8.06.0000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Habeas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Corpus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Ubajara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Impetrante: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Paciente: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Impetrado: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Ubajara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liminar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requestada.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requer.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45866/CE)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0621882-24.2023.8.06.0000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Fazendários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Estaduais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CAFAZ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EXPOSTO,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rejeito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liminar.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contrarrazoar.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Empós,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PGJ.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Hismael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20988/CE)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8" w:x="1233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18831/CE)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28346/CE)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Léo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29341/CE)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0622190-60.2023.8.06.0000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POSTO,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EFEITO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ATIVO.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adversa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contraminuta.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Empós,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PGJ.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Comunique-se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horário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35412/CE)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INTERLOCUTÓRIA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0050222-37.2021.8.06.0181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Redistribua-se.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Cumpra-se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devida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horário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Enéas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37761/CE)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7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53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13H30,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FÓRUM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VIRTUAL,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PLATAFORMA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TEAMS,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DESEJEM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TERMOS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CONTATOS: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0050321-29.2021.8.06.0109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Jardim/Vara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35615/CE).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43587/CE).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0027071-26.2010.8.06.0117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25273/CE).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0472921-95.2010.8.06.0001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Cafaz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Corretora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2085/CE).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Celular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Cocentino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32786/PE).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20335/PE).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0138821-80.2016.8.06.0001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Zaniah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Cynthia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12589/BA).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60633/BA).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519" w:x="1228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0068081-84.2016.8.06.0167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38478/CE).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Atividades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Internet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Zucca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154694/SP).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39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3029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Goulart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Penteado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167884/SP).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0639683-55.2020.8.06.0000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Cleomar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0761831-66.2000.8.06.0001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CONEX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Executivos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S/C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13858/CE).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Imperjet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Automotivos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Representação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Ronetna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0623440-02.2021.8.06.0000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Ympactus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TELEXFREE.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Laspro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Laspro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98628/SP).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Gircilene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Glauciane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Quental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228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5317/CE).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35322/CE).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0238824-04.2020.8.06.0001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93" w:x="1318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0477164-82.2010.8.06.0001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Bacurau.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0163823-86.2015.8.06.0001/50000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43948A/CE).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0007745-92.2017.8.06.0066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Tamiris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31308/CE).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Kézia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Martinho.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Roberli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24958/CE).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0013963-90.2017.8.06.0049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0633174-40.2022.8.06.0000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Veiculos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Valderi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6412/CE).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3468/CE).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Cezar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Zacharias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0232337-18.2020.8.06.0001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0624898-20.2022.8.06.0000/50001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Sicredi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Região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7695/CE).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Iolanda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5975/CE).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0031969-97.2010.8.06.0112/50000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16650/CE).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Rhanner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24482/CE).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0630032-62.2021.8.06.0000/50000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Jovana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28644/CE).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JOVANA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FROTA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0625452-52.2022.8.06.0000/50000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0633045-35.2022.8.06.0000/50000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0634478-74.2022.8.06.0000/50000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3029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Tacola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Becker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15911/CE).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18811/CE).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27160/CE).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0634697-87.2022.8.06.0000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7447/CE).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Valdir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0468558-31.2011.8.06.0001/50001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Mossa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Orisvaldo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0207959-95.2020.8.06.0001/50000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Dubeux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9756/CE).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0637067-39.2022.8.06.0000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Damião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Ozani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0637255-32.2022.8.06.0000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97" w:x="1228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09551/SP).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0012827-51.2018.8.06.0137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Yamaha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Gérard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11541/CE).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0631491-36.2020.8.06.0000/50001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Parambu/Vara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Parambu.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29918/CE).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0050017-94.2019.8.06.0175/50001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Elissamia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40086/CE).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0200526-61.2022.8.06.0133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Vicenth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Scarcela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30425/CE).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0638870-57.2022.8.06.0000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Jaguaruana/Vara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Jaguaruana.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Venâncio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Dunas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Transmissão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Milhoci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262385/SP).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Alciomar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935/PI).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Frontera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257633/SP).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Charbel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Carloni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Salzedas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213865/SP).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21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Sylvio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228252/SP).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0134690-96.2015.8.06.0001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Grendene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133737/SP).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Nancy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Satiko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Caigawa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98276/SP).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Style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Calçados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Neto-ME.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Erenice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0028735-59.2000.8.06.0112/50000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6650/CE).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Mariudedith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8811/CE).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Collares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Martiniano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19952/CE).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26705/CE).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Collares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133974/SP).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11998/CE).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0023398-70.2018.8.06.0173/50000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Helter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Sinésio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0106897-66.2007.8.06.0001/50000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ORBRAL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Organização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Prestação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6622/CE).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Ticket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202062/SP).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0051182-94.2021.8.06.0115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3029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30510/CE).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0639910-74.2022.8.06.0000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Milton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Liberalina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335290/CE).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0622036-13.2021.8.06.0000/50001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Zely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Teófilo.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Cairo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0147898-79.2017.8.06.0001/50000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Greyne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25065/CE).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33280/CE).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20126/CE).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Automotores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19353/PE).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Rêgo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33667/PE).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28468/CE).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0006334-28.2019.8.06.0071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Crato/Vara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Onofre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3729/CE).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26308/CE).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0641324-10.2022.8.06.0000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Weverton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Weverton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44377/CE).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0641405-56.2022.8.06.0000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Zelia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Safra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Vanderlei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8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0003182-29.2019.8.06.0052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8105"/>
        <w:widowControl w:val="off"/>
        <w:autoSpaceDE w:val="off"/>
        <w:autoSpaceDN w:val="off"/>
        <w:spacing w:before="21" w:after="0" w:line="179" w:lineRule="exact"/>
        <w:ind w:left="10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Basílio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24293/CE).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0620443-75.2023.8.06.0000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0200587-82.2022.8.06.0112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Francisleny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0287749-94.2021.8.06.0001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Dyonnathan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43029/CE).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30643/CE).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0200126-39.2022.8.06.0071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340877/SP).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0621321-97.2023.8.06.0000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Previtera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11379/CE).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Genildo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Espírito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Sardinha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15415/PA).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Sardinha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18518/PA).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0272099-07.2021.8.06.0001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0235481-29.2022.8.06.0001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Erasmo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15969/CE).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0359/RJ).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0200738-06.2022.8.06.0029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3029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0200058-30.2022.8.06.0123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Meruoca/Vara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Meruoca.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BP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Ewerton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0200646-81.2022.8.06.0173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45872/CE).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0107304-23.2017.8.06.0001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30181/CE).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0027429-05.2018.8.06.0151/50000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Pascoal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Crispino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Nocrato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27676/CE).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0038714-43.2007.8.06.0001/50000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18754/CE).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26381/CE).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0106660-12.2019.8.06.0001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Loteamentos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Claudinei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Theodoro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Modesto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0004907-60.2015.8.06.0095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6312/CE).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Irineu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5799/CE).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0895271-70.2014.8.06.0001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Glória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6012/CE).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26492/CE).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0160171-27.2016.8.06.0001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Glória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26492/CE).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0254265-88.2021.8.06.0001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Severo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0050246-92.2021.8.06.0075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Edjane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Nolasco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0128649-45.2017.8.06.0001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Sérvio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Barcelos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30990A/CE).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0117245-26.2019.8.06.0001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27269/CE).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Émile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40298/CE).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25919/CE).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0063659-50.2017.8.06.0064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Olímpio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14657/CE).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4123/CE).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39955/CE).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Natecia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0005534-84.2011.8.06.0166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Camurça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13213/CE).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0411254-93.2019.8.06.0001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3029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594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0007077-12.2019.8.06.0112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Willame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0201091-88.2022.8.06.0112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Cipriano.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Suyanne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39147/CE).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3246/SC).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0050806-14.2021.8.06.0114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0050577-89.2021.8.06.0167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Sobral/Vara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0638632-38.2022.8.06.0000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Aurineide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23502/CE).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7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8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65" w:x="2006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0639273-26.2022.8.06.0000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4268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49" w:x="445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6603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18" w:x="6792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Bric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Bric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Development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HBM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Compacta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Zicari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11599/CE).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Melissa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27710B/CE).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0050217-48.2021.8.06.0170/50000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32553/CE).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Cartegiane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0640324-72.2022.8.06.0000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Chaul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12153/CE).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Chaul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20167/CE).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Cajaseira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23687/CE).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O´Grady.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O’Grady.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6755/CE).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Thereza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Weyne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18934/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560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0091782-68.2008.8.06.0001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Rosangela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12950/CE).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Milet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Calçados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Sapataria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Isabella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42080/CE).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14750/CE).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0050807-46.2021.8.06.0066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Gadelha.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0334/CE).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Brisanet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Telecomunicações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Aleixon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28119/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0200644-97.2022.8.06.0113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0638632-38.2022.8.06.0000/50000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Aurineide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23502/CE).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31221/CE).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0620429-91.2023.8.06.0000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Gerlane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37578/CE).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Jedyson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Rabelo.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Eliennay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30314/CE).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36005/CE).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9424/CE).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43302/CE).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47381/CE).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0200117-92.2022.8.06.0066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0334/CE).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0228042-98.2021.8.06.0001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3029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0205411-26.2022.8.06.0293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Sobral/Vara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0200285-64.2022.8.06.0173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Liberty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9446/BA).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Oneide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0057051-76.2021.8.06.0167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Euzebio.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Ranulfo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0200092-72.2022.8.06.0036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Aracoiaba/Vara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Aracoiaba.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Elizangela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36728/CE).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0010997-62.2014.8.06.0049/50000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Beberibe/Vara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Colaço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16968/CE).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0009001-51.2014.8.06.0171/50000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29396/CE).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Audic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16100/CE).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0014094-98.2006.8.06.0001/50000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0000579-38.2019.8.06.0066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23997/CE).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0050553-73.2021.8.06.0066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Jocinéia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0334/CE).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0136503-27.2016.8.06.0001/50000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Elcy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0067020-12.2016.8.06.0064/50000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Postal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Empregados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Mudesto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126663/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MG).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114566/MG).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0055771-60.2020.8.06.0117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Toyota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Rigodanzo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Egger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0073688-43.2006.8.06.0001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Amelia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0054429-92.2021.8.06.0112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Ismael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14392/CE).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0212955-68.2022.8.06.0001/50000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0200171-60.2022.8.06.0130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Mucambo/Vara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Mucambo.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Roney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30629/CE).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3431/CE).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Tatilde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43841/CE).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Yan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0201914-07.2022.8.06.0001/50000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Rivenio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3029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42993/CE).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Angé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0200255-10.2022.8.06.0050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Cruz/Vara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Hidasi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39612/GO).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0200044-82.2022.8.06.0111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Jijoca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Jericoacoara/Vara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Jijoca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Jericoacoara.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Hidasi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39612/GO).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0624346-65.2016.8.06.0000/50000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Timbó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0623884-35.2021.8.06.0000/50000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Dulce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Dulcilene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Wojtyla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17364/CE).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7847/CE).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0219494-50.2022.8.06.0001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Aleandro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33211/CE).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0523799-87.2011.8.06.0001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45497A/CE).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Senhora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Barcelos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12155/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0225837-62.2022.8.06.0001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Creditorios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Empírica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0625285-45.2016.8.06.0000/50000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Regimental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Mardônio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Cairo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0626776-87.2016.8.06.0000/50000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0626889-41.2016.8.06.0000/50000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15519/CE).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Elice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Crescêncio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0627799-68.2016.8.06.0000/50000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0625357-61.2018.8.06.0000/50000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19088/CE).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0796081-28.2000.8.06.0001/50001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P2S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Nojosa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Jerusa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0634276-68.2020.8.06.0000/50000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3232/CE).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3102/CE).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Lurdes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25303/CE).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0634957-38.2020.8.06.0000/50000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3029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Teófilo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0630318-06.2022.8.06.0000/50001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0157727-50.2018.8.06.0001/50000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Eriberto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33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33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99" w:x="1134" w:y="5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4"/>
          <w:sz w:val="20"/>
        </w:rPr>
        <w:t>ATAS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DAS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SESSÕES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88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88" w:x="1417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JUDICIÁRIO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88" w:x="1417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2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87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05/2023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HÍBRIDA,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(vinte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dois)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mês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(dois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três),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virtual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Privado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Isolada,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teve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lugar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5ª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Presidente,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Patrocínio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Exmas.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Sras.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Ausentes,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justificadamente,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Exmas.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Sras.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Antonilsa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Liberato,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cumprimentando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todos,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declarou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aberta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submetendo-se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aprovação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reunião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nenhum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óbice,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aprovada.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Iniciando-se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trabalhos,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matrícula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0021.</w:t>
      </w:r>
      <w:r>
        <w:rPr>
          <w:rFonts w:ascii="Arial"/>
          <w:color w:val="000000"/>
          <w:spacing w:val="9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JULGAMENTOS: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0055771-60.2020.8.06.0117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Jean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Toyota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anunciado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decidiu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retirá-lo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melhor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exame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matéria.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curso.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0200171-60.2022.8.06.0130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MUCAMBO.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Leiliane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Tatilde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anunciado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decidiu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retirá-lo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melhor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exame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matéria.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1º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curso.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0228218-14.2020.8.06.0001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Machado,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Vidiane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anunciado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decidiu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retirá-lo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melhor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exame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matéria.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1º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curso.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0053761-79.2021.8.06.0029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anunciado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decidiu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retirá-lo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melhor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exame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curso.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0012280-61.2017.8.06.0164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anunciado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decidiu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retirá-lo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melhor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exame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matéria.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curso.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INSTRUMENTO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0624715-49.2022.8.06.0000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NORTE.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Ailton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Calou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Mayreanne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Callou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(OAB/CE: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13.008).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anunciado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decidiu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retirá-lo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devolvidos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0039099-54.2008.8.06.0001/50000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retirado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curso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Relator.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devolvidos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INSTRUMENTO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0628429-17.2022.8.06.0000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anunciado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decidiu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retirá-lo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devolvidos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AGRAVO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0000171-25.2017.8.06.0193/50001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PENTECOSTE.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Original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retirado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Relator.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devolvidos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0028471-17.2014.8.06.0091/50000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IGUATU.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retirado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Relator.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devolvidos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051957-21.2020.8.06.0091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IGUATU.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7"/>
          <w:sz w:val="16"/>
        </w:rPr>
        <w:t>V.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.7000007629395pt;margin-top:274.299987792969pt;z-index:-1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551.599975585938pt;margin-top:4pt;z-index:-1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styles" Target="styles.xml" /><Relationship Id="rId31" Type="http://schemas.openxmlformats.org/officeDocument/2006/relationships/fontTable" Target="fontTable.xml" /><Relationship Id="rId32" Type="http://schemas.openxmlformats.org/officeDocument/2006/relationships/settings" Target="settings.xml" /><Relationship Id="rId33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9</Pages>
  <Words>7788</Words>
  <Characters>48036</Characters>
  <Application>Aspose</Application>
  <DocSecurity>0</DocSecurity>
  <Lines>726</Lines>
  <Paragraphs>726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55098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2026-03-17T13:47:14-03:00</dcterms:created>
  <dcterms:modified xmlns:xsi="http://www.w3.org/2001/XMLSchema-instance" xmlns:dcterms="http://purl.org/dc/terms/" xsi:type="dcterms:W3CDTF">2026-03-17T13:47:14-03:00</dcterms:modified>
</coreProperties>
</file>