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22/10/2025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0104392-53.2017.8.06.0001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305"/>
      </w:pPr>
      <w:r>
        <w:rPr>
          <w:spacing w:val="-2"/>
        </w:rPr>
        <w:t>Apte/Apdo:</w:t>
      </w:r>
      <w:r>
        <w:rPr/>
        <w:tab/>
        <w:t>Strategi Single</w:t>
      </w:r>
      <w:r>
        <w:rPr>
          <w:spacing w:val="-2"/>
        </w:rPr>
        <w:t> </w:t>
      </w:r>
      <w:r>
        <w:rPr/>
        <w:t>Name NPL Fundo</w:t>
      </w:r>
      <w:r>
        <w:rPr>
          <w:spacing w:val="-1"/>
        </w:rPr>
        <w:t> </w:t>
      </w:r>
      <w:r>
        <w:rPr/>
        <w:t>de Investimento em Direitos Creditórios -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Eunésio Comércio</w:t>
      </w:r>
      <w:r>
        <w:rPr>
          <w:spacing w:val="-2"/>
        </w:rPr>
        <w:t> </w:t>
      </w:r>
      <w:r>
        <w:rPr/>
        <w:t>de Caminhões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1"/>
        <w:ind w:left="2044" w:right="533" w:hanging="1832"/>
      </w:pPr>
      <w:r>
        <w:rPr/>
        <w:t>Decisão Anterior</w:t>
        <w:tab/>
        <w:t>Rejeitaram a preliminar, para, no mérito, negar provimento</w:t>
      </w:r>
      <w:r>
        <w:rPr>
          <w:spacing w:val="-1"/>
        </w:rPr>
        <w:t> </w:t>
      </w:r>
      <w:r>
        <w:rPr/>
        <w:t>aos recursos, todavia, de ofício, reformaram parcialmente a sentena, tudo conforme acórdão lavrado. - por unanimidade.</w:t>
      </w:r>
    </w:p>
    <w:p>
      <w:pPr>
        <w:pStyle w:val="BodyText"/>
        <w:spacing w:before="2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118927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364377pt;width:538.7pt;height:.1pt;mso-position-horizontal-relative:page;mso-position-vertical-relative:paragraph;z-index:-15728128;mso-wrap-distance-left:0;mso-wrap-distance-right:0" id="docshape5" coordorigin="566,187" coordsize="10774,0" path="m566,187l11340,1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0635224-68.2024.8.06.0000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Independência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GERALDO</w:t>
      </w:r>
      <w:r>
        <w:rPr>
          <w:spacing w:val="-1"/>
        </w:rPr>
        <w:t> </w:t>
      </w:r>
      <w:r>
        <w:rPr/>
        <w:t>GABRIEL FEREIRA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7616;mso-wrap-distance-left:0;mso-wrap-distance-right:0" id="docshape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0200844-59.2023.8.06.0052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W. L. B. N.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0000762-39.2000.8.06.0045/50000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Platiní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0051186-43.2021.8.06.0112/50000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Nizete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22/10/2025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4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LUZANIRA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MARIA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5568;mso-wrap-distance-left:0;mso-wrap-distance-right:0" id="docshape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0104392-53.2017.8.06.0001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305"/>
      </w:pPr>
      <w:r>
        <w:rPr>
          <w:spacing w:val="-2"/>
        </w:rPr>
        <w:t>Apte/Apdo:</w:t>
      </w:r>
      <w:r>
        <w:rPr/>
        <w:tab/>
        <w:t>Strategi Single</w:t>
      </w:r>
      <w:r>
        <w:rPr>
          <w:spacing w:val="-2"/>
        </w:rPr>
        <w:t> </w:t>
      </w:r>
      <w:r>
        <w:rPr/>
        <w:t>Name NPL Fundo</w:t>
      </w:r>
      <w:r>
        <w:rPr>
          <w:spacing w:val="-1"/>
        </w:rPr>
        <w:t> </w:t>
      </w:r>
      <w:r>
        <w:rPr/>
        <w:t>de Investimento em Direitos Creditórios -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Eunésio Comércio</w:t>
      </w:r>
      <w:r>
        <w:rPr>
          <w:spacing w:val="-2"/>
        </w:rPr>
        <w:t> </w:t>
      </w:r>
      <w:r>
        <w:rPr/>
        <w:t>de Caminhões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1"/>
        <w:ind w:left="2044" w:right="533" w:hanging="1832"/>
      </w:pPr>
      <w:r>
        <w:rPr/>
        <w:t>Decisão Anterior</w:t>
        <w:tab/>
        <w:t>Rejeitaram a preliminar, para, no mérito, negar provimento</w:t>
      </w:r>
      <w:r>
        <w:rPr>
          <w:spacing w:val="-1"/>
        </w:rPr>
        <w:t> </w:t>
      </w:r>
      <w:r>
        <w:rPr/>
        <w:t>aos recursos, todavia, de ofício, reformaram parcialmente a sentena, tudo conforme acórdão lavrado. - por unanimidade.</w:t>
      </w:r>
    </w:p>
    <w:p>
      <w:pPr>
        <w:pStyle w:val="BodyText"/>
        <w:spacing w:before="2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118927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364377pt;width:538.7pt;height:.1pt;mso-position-horizontal-relative:page;mso-position-vertical-relative:paragraph;z-index:-15725056;mso-wrap-distance-left:0;mso-wrap-distance-right:0" id="docshape14" coordorigin="566,187" coordsize="10774,0" path="m566,187l11340,1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0635224-68.2024.8.06.0000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Independência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GERALDO</w:t>
      </w:r>
      <w:r>
        <w:rPr>
          <w:spacing w:val="-1"/>
        </w:rPr>
        <w:t> </w:t>
      </w:r>
      <w:r>
        <w:rPr/>
        <w:t>GABRIEL FEREIRA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4544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0200844-59.2023.8.06.0052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W. L. B. N.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24032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0000762-39.2000.8.06.0045/50000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Platiní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0051186-43.2021.8.06.0112/50000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Nizete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22/10/2025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2496;mso-wrap-distance-left:0;mso-wrap-distance-right:0" id="docshape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0104392-53.2017.8.06.0001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305"/>
      </w:pPr>
      <w:r>
        <w:rPr>
          <w:spacing w:val="-2"/>
        </w:rPr>
        <w:t>Apte/Apdo:</w:t>
      </w:r>
      <w:r>
        <w:rPr/>
        <w:tab/>
        <w:t>Strategi Single</w:t>
      </w:r>
      <w:r>
        <w:rPr>
          <w:spacing w:val="-2"/>
        </w:rPr>
        <w:t> </w:t>
      </w:r>
      <w:r>
        <w:rPr/>
        <w:t>Name NPL Fundo</w:t>
      </w:r>
      <w:r>
        <w:rPr>
          <w:spacing w:val="-1"/>
        </w:rPr>
        <w:t> </w:t>
      </w:r>
      <w:r>
        <w:rPr/>
        <w:t>de Investimento em Direitos Creditórios -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Eunésio Comércio</w:t>
      </w:r>
      <w:r>
        <w:rPr>
          <w:spacing w:val="-2"/>
        </w:rPr>
        <w:t> </w:t>
      </w:r>
      <w:r>
        <w:rPr/>
        <w:t>de Caminhões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1"/>
        <w:ind w:left="2044" w:right="533" w:hanging="1832"/>
      </w:pPr>
      <w:r>
        <w:rPr/>
        <w:t>Decisão Anterior</w:t>
        <w:tab/>
        <w:t>Rejeitaram a preliminar, para, no mérito, negar provimento</w:t>
      </w:r>
      <w:r>
        <w:rPr>
          <w:spacing w:val="-1"/>
        </w:rPr>
        <w:t> </w:t>
      </w:r>
      <w:r>
        <w:rPr/>
        <w:t>aos recursos, todavia, de ofício, reformaram parcialmente a sentena, tudo conforme acórdão lavrado. - por unanimidade.</w:t>
      </w:r>
    </w:p>
    <w:p>
      <w:pPr>
        <w:pStyle w:val="BodyText"/>
        <w:spacing w:before="2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118927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364377pt;width:538.7pt;height:.1pt;mso-position-horizontal-relative:page;mso-position-vertical-relative:paragraph;z-index:-15721984;mso-wrap-distance-left:0;mso-wrap-distance-right:0" id="docshape20" coordorigin="566,187" coordsize="10774,0" path="m566,187l11340,1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0635224-68.2024.8.06.0000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Independência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GERALDO</w:t>
      </w:r>
      <w:r>
        <w:rPr>
          <w:spacing w:val="-1"/>
        </w:rPr>
        <w:t> </w:t>
      </w:r>
      <w:r>
        <w:rPr/>
        <w:t>GABRIEL FEREIRA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1472;mso-wrap-distance-left:0;mso-wrap-distance-right:0" id="docshape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0200844-59.2023.8.06.0052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W. L. B. N.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20960;mso-wrap-distance-left:0;mso-wrap-distance-right:0" id="docshape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0000762-39.2000.8.06.0045/50000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Platiní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0051186-43.2021.8.06.0112/50000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Nizete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9936;mso-wrap-distance-left:0;mso-wrap-distance-right:0" id="docshape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22/10/2025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9424;mso-wrap-distance-left:0;mso-wrap-distance-right:0" id="docshape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0104392-53.2017.8.06.0001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305"/>
      </w:pPr>
      <w:r>
        <w:rPr>
          <w:spacing w:val="-2"/>
        </w:rPr>
        <w:t>Apte/Apdo:</w:t>
      </w:r>
      <w:r>
        <w:rPr/>
        <w:tab/>
        <w:t>Strategi Single</w:t>
      </w:r>
      <w:r>
        <w:rPr>
          <w:spacing w:val="-2"/>
        </w:rPr>
        <w:t> </w:t>
      </w:r>
      <w:r>
        <w:rPr/>
        <w:t>Name NPL Fundo</w:t>
      </w:r>
      <w:r>
        <w:rPr>
          <w:spacing w:val="-1"/>
        </w:rPr>
        <w:t> </w:t>
      </w:r>
      <w:r>
        <w:rPr/>
        <w:t>de Investimento em Direitos Creditórios -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Eunésio Comércio</w:t>
      </w:r>
      <w:r>
        <w:rPr>
          <w:spacing w:val="-2"/>
        </w:rPr>
        <w:t> </w:t>
      </w:r>
      <w:r>
        <w:rPr/>
        <w:t>de Caminhões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1"/>
        <w:ind w:left="2044" w:right="533" w:hanging="1832"/>
      </w:pPr>
      <w:r>
        <w:rPr/>
        <w:t>Decisão Anterior</w:t>
        <w:tab/>
        <w:t>Rejeitaram a preliminar, para, no mérito, negar provimento</w:t>
      </w:r>
      <w:r>
        <w:rPr>
          <w:spacing w:val="-1"/>
        </w:rPr>
        <w:t> </w:t>
      </w:r>
      <w:r>
        <w:rPr/>
        <w:t>aos recursos, todavia, de ofício, reformaram parcialmente a sentena, tudo conforme acórdão lavrado. - por unanimidade.</w:t>
      </w:r>
    </w:p>
    <w:p>
      <w:pPr>
        <w:pStyle w:val="BodyText"/>
        <w:spacing w:before="2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118927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364377pt;width:538.7pt;height:.1pt;mso-position-horizontal-relative:page;mso-position-vertical-relative:paragraph;z-index:-15718912;mso-wrap-distance-left:0;mso-wrap-distance-right:0" id="docshape26" coordorigin="566,187" coordsize="10774,0" path="m566,187l11340,1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0635224-68.2024.8.06.0000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Independência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GERALDO</w:t>
      </w:r>
      <w:r>
        <w:rPr>
          <w:spacing w:val="-1"/>
        </w:rPr>
        <w:t> </w:t>
      </w:r>
      <w:r>
        <w:rPr/>
        <w:t>GABRIEL FEREIRA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8400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0200844-59.2023.8.06.0052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W. L. B. N.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17888;mso-wrap-distance-left:0;mso-wrap-distance-right:0" id="docshape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0000762-39.2000.8.06.0045/50000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Platiní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7376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0051186-43.2021.8.06.0112/50000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Nizete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6864;mso-wrap-distance-left:0;mso-wrap-distance-right:0" id="docshape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22/10/2025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6352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0104392-53.2017.8.06.0001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305"/>
      </w:pPr>
      <w:r>
        <w:rPr>
          <w:spacing w:val="-2"/>
        </w:rPr>
        <w:t>Apte/Apdo:</w:t>
      </w:r>
      <w:r>
        <w:rPr/>
        <w:tab/>
        <w:t>Strategi Single</w:t>
      </w:r>
      <w:r>
        <w:rPr>
          <w:spacing w:val="-2"/>
        </w:rPr>
        <w:t> </w:t>
      </w:r>
      <w:r>
        <w:rPr/>
        <w:t>Name NPL Fundo</w:t>
      </w:r>
      <w:r>
        <w:rPr>
          <w:spacing w:val="-1"/>
        </w:rPr>
        <w:t> </w:t>
      </w:r>
      <w:r>
        <w:rPr/>
        <w:t>de Investimento em Direitos Creditórios -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Eunésio Comércio</w:t>
      </w:r>
      <w:r>
        <w:rPr>
          <w:spacing w:val="-2"/>
        </w:rPr>
        <w:t> </w:t>
      </w:r>
      <w:r>
        <w:rPr/>
        <w:t>de Caminhões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1"/>
        <w:ind w:left="2044" w:right="533" w:hanging="1832"/>
      </w:pPr>
      <w:r>
        <w:rPr/>
        <w:t>Decisão Anterior</w:t>
        <w:tab/>
        <w:t>Rejeitaram a preliminar, para, no mérito, negar provimento</w:t>
      </w:r>
      <w:r>
        <w:rPr>
          <w:spacing w:val="-1"/>
        </w:rPr>
        <w:t> </w:t>
      </w:r>
      <w:r>
        <w:rPr/>
        <w:t>aos recursos, todavia, de ofício, reformaram parcialmente a sentena, tudo conforme acórdão lavrado. - por unanimidade.</w:t>
      </w:r>
    </w:p>
    <w:p>
      <w:pPr>
        <w:pStyle w:val="BodyText"/>
        <w:spacing w:before="2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118927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364377pt;width:538.7pt;height:.1pt;mso-position-horizontal-relative:page;mso-position-vertical-relative:paragraph;z-index:-15715840;mso-wrap-distance-left:0;mso-wrap-distance-right:0" id="docshape32" coordorigin="566,187" coordsize="10774,0" path="m566,187l11340,1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0635224-68.2024.8.06.0000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Independência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GERALDO</w:t>
      </w:r>
      <w:r>
        <w:rPr>
          <w:spacing w:val="-1"/>
        </w:rPr>
        <w:t> </w:t>
      </w:r>
      <w:r>
        <w:rPr/>
        <w:t>GABRIEL FEREIRA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5328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0200844-59.2023.8.06.0052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W. L. B. N.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14816;mso-wrap-distance-left:0;mso-wrap-distance-right:0" id="docshape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0000762-39.2000.8.06.0045/50000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Platiní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0051186-43.2021.8.06.0112/50000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Nizete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3792;mso-wrap-distance-left:0;mso-wrap-distance-right:0" id="docshape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22/10/2025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59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VALESKA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ALENCAR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ROLIM</w:t>
      </w:r>
      <w:r>
        <w:rPr>
          <w:rFonts w:ascii="Arial"/>
          <w:b/>
          <w:spacing w:val="39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2"/>
          <w:sz w:val="16"/>
        </w:rPr>
        <w:t>PORT.2434/2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0104392-53.2017.8.06.0001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305"/>
      </w:pPr>
      <w:r>
        <w:rPr>
          <w:spacing w:val="-2"/>
        </w:rPr>
        <w:t>Apte/Apdo:</w:t>
      </w:r>
      <w:r>
        <w:rPr/>
        <w:tab/>
        <w:t>Strategi Single</w:t>
      </w:r>
      <w:r>
        <w:rPr>
          <w:spacing w:val="-2"/>
        </w:rPr>
        <w:t> </w:t>
      </w:r>
      <w:r>
        <w:rPr/>
        <w:t>Name NPL Fundo</w:t>
      </w:r>
      <w:r>
        <w:rPr>
          <w:spacing w:val="-1"/>
        </w:rPr>
        <w:t> </w:t>
      </w:r>
      <w:r>
        <w:rPr/>
        <w:t>de Investimento em Direitos Creditórios -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Eunésio Comércio</w:t>
      </w:r>
      <w:r>
        <w:rPr>
          <w:spacing w:val="-2"/>
        </w:rPr>
        <w:t> </w:t>
      </w:r>
      <w:r>
        <w:rPr/>
        <w:t>de Caminhões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Marta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1"/>
        <w:ind w:left="2044" w:right="533" w:hanging="1832"/>
      </w:pPr>
      <w:r>
        <w:rPr/>
        <w:t>Decisão Anterior</w:t>
        <w:tab/>
        <w:t>Rejeitaram a preliminar, para, no mérito, negar provimento</w:t>
      </w:r>
      <w:r>
        <w:rPr>
          <w:spacing w:val="-1"/>
        </w:rPr>
        <w:t> </w:t>
      </w:r>
      <w:r>
        <w:rPr/>
        <w:t>aos recursos, todavia, de ofício, reformaram parcialmente a sentena, tudo conforme acórdão lavrado. - por unanimidade.</w:t>
      </w:r>
    </w:p>
    <w:p>
      <w:pPr>
        <w:pStyle w:val="BodyText"/>
        <w:spacing w:before="2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118927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364377pt;width:538.7pt;height:.1pt;mso-position-horizontal-relative:page;mso-position-vertical-relative:paragraph;z-index:-15712768;mso-wrap-distance-left:0;mso-wrap-distance-right:0" id="docshape38" coordorigin="566,187" coordsize="10774,0" path="m566,187l11340,18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0635224-68.2024.8.06.0000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Independência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/>
        <w:t>Ministério</w:t>
      </w:r>
      <w:r>
        <w:rPr>
          <w:spacing w:val="-4"/>
        </w:rPr>
        <w:t> </w:t>
      </w:r>
      <w:r>
        <w:rPr>
          <w:spacing w:val="-2"/>
        </w:rPr>
        <w:t>Públ: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GERALDO</w:t>
      </w:r>
      <w:r>
        <w:rPr>
          <w:spacing w:val="-1"/>
        </w:rPr>
        <w:t> </w:t>
      </w:r>
      <w:r>
        <w:rPr/>
        <w:t>GABRIEL FEREIRA 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2256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0200844-59.2023.8.06.0052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W. L. B. N.</w:t>
      </w:r>
    </w:p>
    <w:p>
      <w:pPr>
        <w:pStyle w:val="BodyText"/>
        <w:tabs>
          <w:tab w:pos="2043" w:val="left" w:leader="none"/>
        </w:tabs>
        <w:spacing w:line="183" w:lineRule="exact" w:before="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63pt;width:538.7pt;height:.1pt;mso-position-horizontal-relative:page;mso-position-vertical-relative:paragraph;z-index:-15711744;mso-wrap-distance-left:0;mso-wrap-distance-right:0" id="docshape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0000762-39.2000.8.06.0045/50000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Francisco 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Platiní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1232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0051186-43.2021.8.06.0112/50000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Nizete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Aparecido Leite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0720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8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1382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6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13568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0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1397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19:14: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1392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19:14: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7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13721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19:14:26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13670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19:14:26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2026-03-29T22:29:24Z</dcterms:created>
  <dcterms:modified xsi:type="dcterms:W3CDTF">2026-03-29T22:29:24Z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