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4530" w:right="0"/>
        <w:rPr>
          <w:sz w:val="24"/>
          <w:szCs w:val="24"/>
        </w:rPr>
      </w:pPr>
      <w:r>
        <w:rPr/>
        <w:drawing>
          <wp:inline distT="0" distB="0" distL="0" distR="0">
            <wp:extent cx="758825" cy="94488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sz w:val="24"/>
          <w:szCs w:val="24"/>
          <w:u w:val="none"/>
          <w:lang w:val="en-US"/>
        </w:rPr>
        <w:t xml:space="preserve"> </w:t>
      </w:r>
    </w:p>
    <w:p>
      <w:pPr>
        <w:pStyle w:val="Normal"/>
        <w:shd w:val="clear" w:color="auto" w:fill="FFFFFF" w:themeFill="background1"/>
        <w:spacing w:lineRule="auto" w:line="276" w:beforeAutospacing="0" w:before="0" w:afterAutospacing="0" w:after="0"/>
        <w:ind w:hanging="0" w:left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sz w:val="24"/>
          <w:szCs w:val="24"/>
          <w:u w:val="none"/>
          <w:lang w:val="en-US"/>
        </w:rPr>
        <w:t>ESTADO DO CEARÁ                 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sz w:val="24"/>
          <w:szCs w:val="24"/>
          <w:u w:val="none"/>
          <w:lang w:val="en-US"/>
        </w:rPr>
        <w:t xml:space="preserve"> </w:t>
      </w:r>
    </w:p>
    <w:p>
      <w:pPr>
        <w:pStyle w:val="Normal"/>
        <w:shd w:val="clear" w:color="auto" w:fill="FFFFFF" w:themeFill="background1"/>
        <w:spacing w:lineRule="auto" w:line="276" w:beforeAutospacing="0" w:before="0" w:afterAutospacing="0" w:after="0"/>
        <w:ind w:hanging="0" w:left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sz w:val="24"/>
          <w:szCs w:val="24"/>
          <w:u w:val="none"/>
          <w:lang w:val="en-US"/>
        </w:rPr>
        <w:t>PODER JUDICIÁRIO                 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sz w:val="24"/>
          <w:szCs w:val="24"/>
          <w:u w:val="none"/>
          <w:lang w:val="en-US"/>
        </w:rPr>
        <w:t xml:space="preserve"> </w:t>
      </w:r>
    </w:p>
    <w:p>
      <w:pPr>
        <w:pStyle w:val="Normal"/>
        <w:shd w:val="clear" w:color="auto" w:fill="FFFFFF" w:themeFill="background1"/>
        <w:spacing w:lineRule="auto" w:line="276" w:beforeAutospacing="0" w:before="0" w:afterAutospacing="0" w:after="0"/>
        <w:ind w:hanging="0" w:left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  <w:sz w:val="24"/>
          <w:szCs w:val="24"/>
          <w:lang w:val="pt-BR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sz w:val="24"/>
          <w:szCs w:val="24"/>
          <w:u w:val="none"/>
          <w:lang w:val="en-US"/>
        </w:rPr>
        <w:t>TRIBUNAL DE JUSTIÇA                 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sz w:val="24"/>
          <w:szCs w:val="24"/>
          <w:u w:val="none"/>
          <w:lang w:val="en-US"/>
        </w:rPr>
        <w:t xml:space="preserve">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sz w:val="24"/>
          <w:szCs w:val="24"/>
          <w:u w:val="none"/>
          <w:lang w:val="en-US"/>
        </w:rPr>
        <w:t>    </w:t>
      </w:r>
    </w:p>
    <w:p>
      <w:pPr>
        <w:pStyle w:val="BodyText"/>
        <w:spacing w:lineRule="auto" w:line="276" w:beforeAutospacing="0" w:before="0" w:after="0"/>
        <w:ind w:left="143"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FREQUÊNCIA</w:t>
      </w:r>
      <w:r>
        <w:rPr>
          <w:b/>
          <w:bCs/>
          <w:spacing w:val="-1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MENSAL</w:t>
      </w:r>
      <w:r>
        <w:rPr>
          <w:b/>
          <w:bCs/>
          <w:spacing w:val="-1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DOS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MEMBROS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DA</w:t>
      </w:r>
      <w:r>
        <w:rPr>
          <w:b/>
          <w:bCs/>
          <w:spacing w:val="-1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6ª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CÂMARA</w:t>
      </w:r>
      <w:r>
        <w:rPr>
          <w:b/>
          <w:bCs/>
          <w:spacing w:val="-1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DIREITO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PRIVADO – JULHO DE 2026</w:t>
      </w:r>
    </w:p>
    <w:p>
      <w:pPr>
        <w:pStyle w:val="BodyText"/>
        <w:spacing w:beforeAutospacing="0" w:before="0" w:after="0"/>
        <w:ind w:left="143" w:right="0"/>
        <w:jc w:val="both"/>
        <w:rPr>
          <w:sz w:val="24"/>
          <w:szCs w:val="24"/>
        </w:rPr>
      </w:pPr>
      <w:r>
        <w:rPr/>
      </w:r>
    </w:p>
    <w:p>
      <w:pPr>
        <w:pStyle w:val="BodyText"/>
        <w:spacing w:beforeAutospacing="0" w:before="0" w:after="0"/>
        <w:ind w:left="143" w:right="0"/>
        <w:jc w:val="both"/>
        <w:rPr>
          <w:sz w:val="24"/>
          <w:szCs w:val="24"/>
        </w:rPr>
      </w:pPr>
      <w:r>
        <w:rPr>
          <w:sz w:val="24"/>
          <w:szCs w:val="24"/>
        </w:rPr>
        <w:t>As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presenças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em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plenário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apresentadas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são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meramente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informativas. </w:t>
      </w:r>
      <w:r>
        <w:rPr>
          <w:spacing w:val="-10"/>
          <w:sz w:val="24"/>
          <w:szCs w:val="24"/>
        </w:rPr>
        <w:t xml:space="preserve">O </w:t>
      </w:r>
      <w:bookmarkStart w:id="0" w:name="_Int_3ZSsdVQJ"/>
      <w:r>
        <w:rPr>
          <w:spacing w:val="-10"/>
          <w:sz w:val="24"/>
          <w:szCs w:val="24"/>
        </w:rPr>
        <w:t>registro</w:t>
      </w:r>
      <w:bookmarkEnd w:id="0"/>
      <w:r>
        <w:rPr>
          <w:spacing w:val="-2"/>
          <w:sz w:val="24"/>
          <w:szCs w:val="24"/>
        </w:rPr>
        <w:t xml:space="preserve"> oficial consta </w:t>
      </w:r>
      <w:r>
        <w:rPr>
          <w:spacing w:val="-6"/>
          <w:sz w:val="24"/>
          <w:szCs w:val="24"/>
        </w:rPr>
        <w:t xml:space="preserve">da </w:t>
      </w:r>
      <w:r>
        <w:rPr>
          <w:spacing w:val="-4"/>
          <w:sz w:val="24"/>
          <w:szCs w:val="24"/>
        </w:rPr>
        <w:t xml:space="preserve">ata </w:t>
      </w:r>
      <w:r>
        <w:rPr>
          <w:spacing w:val="-6"/>
          <w:sz w:val="24"/>
          <w:szCs w:val="24"/>
        </w:rPr>
        <w:t xml:space="preserve">da </w:t>
      </w:r>
      <w:r>
        <w:rPr>
          <w:spacing w:val="-2"/>
          <w:sz w:val="24"/>
          <w:szCs w:val="24"/>
        </w:rPr>
        <w:t xml:space="preserve">sessão, disponível </w:t>
      </w:r>
      <w:r>
        <w:rPr>
          <w:spacing w:val="-4"/>
          <w:sz w:val="24"/>
          <w:szCs w:val="24"/>
        </w:rPr>
        <w:t xml:space="preserve">para </w:t>
      </w:r>
      <w:r>
        <w:rPr>
          <w:spacing w:val="-2"/>
          <w:sz w:val="24"/>
          <w:szCs w:val="24"/>
        </w:rPr>
        <w:t xml:space="preserve">consulta em </w:t>
      </w:r>
      <w:hyperlink r:id="rId3">
        <w:r>
          <w:rPr>
            <w:rStyle w:val="Style9"/>
            <w:color w:val="00007F"/>
            <w:spacing w:val="-2"/>
            <w:sz w:val="24"/>
            <w:szCs w:val="24"/>
            <w:u w:val="single" w:color="00007F"/>
          </w:rPr>
          <w:t>https://www.tjce.jus.br/pautas-de-julgamento/camaras/</w:t>
        </w:r>
      </w:hyperlink>
    </w:p>
    <w:p>
      <w:pPr>
        <w:pStyle w:val="BodyText"/>
        <w:spacing w:beforeAutospacing="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LineNumbers w:val="0"/>
        <w:bidi w:val="0"/>
        <w:spacing w:lineRule="auto" w:line="240" w:beforeAutospacing="0" w:before="0" w:afterAutospacing="0" w:after="0"/>
        <w:ind w:left="0" w:right="0"/>
        <w:jc w:val="center"/>
        <w:rPr/>
      </w:pPr>
      <w:r>
        <w:rPr>
          <w:b/>
          <w:bCs/>
          <w:sz w:val="24"/>
          <w:szCs w:val="24"/>
        </w:rPr>
        <w:t>Julho/2026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185" w:type="dxa"/>
        <w:jc w:val="left"/>
        <w:tblInd w:w="-404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692"/>
        <w:gridCol w:w="1726"/>
        <w:gridCol w:w="1754"/>
        <w:gridCol w:w="1575"/>
        <w:gridCol w:w="1649"/>
        <w:gridCol w:w="1788"/>
      </w:tblGrid>
      <w:tr>
        <w:trPr>
          <w:trHeight w:val="379" w:hRule="atLeast"/>
        </w:trPr>
        <w:tc>
          <w:tcPr>
            <w:tcW w:w="1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val="clear" w:pos="720"/>
              </w:tabs>
              <w:spacing w:lineRule="exact" w:line="310"/>
              <w:ind w:left="196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pacing w:val="-2"/>
                <w:sz w:val="24"/>
                <w:szCs w:val="24"/>
              </w:rPr>
              <w:t>Membros</w:t>
            </w:r>
          </w:p>
        </w:tc>
        <w:tc>
          <w:tcPr>
            <w:tcW w:w="1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uppressLineNumbers w:val="0"/>
              <w:bidi w:val="0"/>
              <w:spacing w:lineRule="exact" w:line="310" w:beforeAutospacing="0" w:before="0" w:afterAutospacing="0" w:after="0"/>
              <w:ind w:left="217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1º/07/2026</w:t>
            </w:r>
          </w:p>
        </w:tc>
        <w:tc>
          <w:tcPr>
            <w:tcW w:w="1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uppressLineNumbers w:val="0"/>
              <w:bidi w:val="0"/>
              <w:spacing w:lineRule="exact" w:line="310" w:beforeAutospacing="0" w:before="0" w:afterAutospacing="0" w:after="0"/>
              <w:ind w:left="217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08/07/2026</w:t>
            </w:r>
          </w:p>
        </w:tc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uppressLineNumbers w:val="0"/>
              <w:bidi w:val="0"/>
              <w:spacing w:lineRule="exact" w:line="310" w:beforeAutospacing="0" w:before="0" w:afterAutospacing="0" w:after="0"/>
              <w:ind w:left="217" w:righ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15/07/2026</w:t>
            </w:r>
          </w:p>
        </w:tc>
        <w:tc>
          <w:tcPr>
            <w:tcW w:w="16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uppressLineNumbers w:val="0"/>
              <w:bidi w:val="0"/>
              <w:spacing w:lineRule="exact" w:line="310" w:beforeAutospacing="0" w:before="0" w:afterAutospacing="0" w:after="0"/>
              <w:ind w:left="217" w:righ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22/07/2026</w:t>
            </w:r>
          </w:p>
        </w:tc>
        <w:tc>
          <w:tcPr>
            <w:tcW w:w="17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3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29/07/2026</w:t>
            </w:r>
          </w:p>
        </w:tc>
      </w:tr>
      <w:tr>
        <w:trPr>
          <w:trHeight w:val="1035" w:hRule="atLeast"/>
        </w:trPr>
        <w:tc>
          <w:tcPr>
            <w:tcW w:w="1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val="clear" w:pos="720"/>
              </w:tabs>
              <w:spacing w:lineRule="auto" w:line="360" w:before="58" w:after="0"/>
              <w:ind w:left="50" w:right="0"/>
              <w:jc w:val="center"/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</w:pP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>Des.</w:t>
            </w:r>
            <w:r>
              <w:rPr>
                <w:rStyle w:val="Fontepargpadro"/>
                <w:b w:val="false"/>
                <w:bCs w:val="false"/>
                <w:color w:val="202428"/>
                <w:spacing w:val="-7"/>
                <w:sz w:val="24"/>
                <w:szCs w:val="24"/>
              </w:rPr>
              <w:t xml:space="preserve"> </w:t>
            </w: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>José</w:t>
            </w:r>
            <w:r>
              <w:rPr>
                <w:rStyle w:val="Fontepargpadro"/>
                <w:b w:val="false"/>
                <w:bCs w:val="false"/>
                <w:color w:val="202428"/>
                <w:spacing w:val="-12"/>
                <w:sz w:val="24"/>
                <w:szCs w:val="24"/>
              </w:rPr>
              <w:t xml:space="preserve"> </w:t>
            </w: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>Tarcílio</w:t>
            </w:r>
            <w:r>
              <w:rPr>
                <w:rStyle w:val="Fontepargpadro"/>
                <w:b w:val="false"/>
                <w:bCs w:val="false"/>
                <w:color w:val="202428"/>
                <w:spacing w:val="-7"/>
                <w:sz w:val="24"/>
                <w:szCs w:val="24"/>
              </w:rPr>
              <w:t xml:space="preserve"> </w:t>
            </w: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>Souza</w:t>
            </w:r>
            <w:r>
              <w:rPr>
                <w:rStyle w:val="Fontepargpadro"/>
                <w:b w:val="false"/>
                <w:bCs w:val="false"/>
                <w:color w:val="202428"/>
                <w:spacing w:val="-7"/>
                <w:sz w:val="24"/>
                <w:szCs w:val="24"/>
              </w:rPr>
              <w:t xml:space="preserve"> </w:t>
            </w: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>da</w:t>
            </w:r>
            <w:r>
              <w:rPr>
                <w:rStyle w:val="Fontepargpadro"/>
                <w:b w:val="false"/>
                <w:bCs w:val="false"/>
                <w:color w:val="202428"/>
                <w:spacing w:val="-6"/>
                <w:sz w:val="24"/>
                <w:szCs w:val="24"/>
              </w:rPr>
              <w:t xml:space="preserve"> </w:t>
            </w:r>
            <w:r>
              <w:rPr>
                <w:rStyle w:val="Fontepargpadro"/>
                <w:b w:val="false"/>
                <w:bCs w:val="false"/>
                <w:color w:val="202428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1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uppressLineNumbers w:val="0"/>
              <w:bidi w:val="0"/>
              <w:spacing w:lineRule="auto" w:line="360" w:beforeAutospacing="0" w:before="58" w:afterAutospacing="0" w:after="0"/>
              <w:ind w:left="217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uppressLineNumbers w:val="0"/>
              <w:bidi w:val="0"/>
              <w:spacing w:lineRule="auto" w:line="360" w:beforeAutospacing="0" w:before="58" w:afterAutospacing="0" w:after="0"/>
              <w:ind w:left="217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Rule="auto" w:line="360" w:before="58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 w:before="58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6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 w:before="58" w:after="0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 w:before="58" w:after="0"/>
              <w:ind w:left="0" w:right="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7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</w:t>
            </w:r>
          </w:p>
        </w:tc>
      </w:tr>
      <w:tr>
        <w:trPr>
          <w:trHeight w:val="1303" w:hRule="atLeast"/>
        </w:trPr>
        <w:tc>
          <w:tcPr>
            <w:tcW w:w="1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val="clear" w:pos="720"/>
              </w:tabs>
              <w:spacing w:lineRule="auto" w:line="360" w:before="90" w:after="0"/>
              <w:ind w:left="50" w:right="0"/>
              <w:jc w:val="center"/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</w:pP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 xml:space="preserve">Des. Francisco Luciano Lima </w:t>
            </w:r>
            <w:r>
              <w:rPr>
                <w:rStyle w:val="Fontepargpadro"/>
                <w:b w:val="false"/>
                <w:bCs w:val="false"/>
                <w:color w:val="202428"/>
                <w:spacing w:val="-2"/>
                <w:sz w:val="24"/>
                <w:szCs w:val="24"/>
              </w:rPr>
              <w:t>Rodrigues</w:t>
            </w:r>
          </w:p>
        </w:tc>
        <w:tc>
          <w:tcPr>
            <w:tcW w:w="1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uppressLineNumbers w:val="0"/>
              <w:bidi w:val="0"/>
              <w:spacing w:lineRule="auto" w:line="360" w:beforeAutospacing="0" w:before="90" w:afterAutospacing="0" w:after="0"/>
              <w:ind w:left="217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uppressLineNumbers w:val="0"/>
              <w:bidi w:val="0"/>
              <w:spacing w:lineRule="auto" w:line="360" w:beforeAutospacing="0" w:before="90" w:afterAutospacing="0" w:after="0"/>
              <w:ind w:left="217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uppressLineNumbers w:val="0"/>
              <w:bidi w:val="0"/>
              <w:spacing w:lineRule="auto" w:line="360" w:beforeAutospacing="0" w:before="90" w:afterAutospacing="0" w:after="0"/>
              <w:ind w:left="217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uppressLineNumbers w:val="0"/>
              <w:bidi w:val="0"/>
              <w:spacing w:lineRule="auto" w:line="360" w:beforeAutospacing="0" w:before="90" w:afterAutospacing="0" w:after="0"/>
              <w:ind w:left="217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FE</w:t>
            </w:r>
          </w:p>
        </w:tc>
        <w:tc>
          <w:tcPr>
            <w:tcW w:w="16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 w:before="90" w:after="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 w:before="90" w:after="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FE</w:t>
            </w:r>
          </w:p>
          <w:p>
            <w:pPr>
              <w:pStyle w:val="TableParagraph"/>
              <w:spacing w:lineRule="auto" w:line="360" w:before="9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FE</w:t>
            </w:r>
          </w:p>
        </w:tc>
      </w:tr>
      <w:tr>
        <w:trPr>
          <w:trHeight w:val="330" w:hRule="atLeast"/>
        </w:trPr>
        <w:tc>
          <w:tcPr>
            <w:tcW w:w="1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val="clear" w:pos="720"/>
              </w:tabs>
              <w:spacing w:lineRule="auto" w:line="360" w:before="120" w:after="0"/>
              <w:ind w:left="50" w:right="0"/>
              <w:jc w:val="center"/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</w:pP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>Desa.</w:t>
            </w:r>
            <w:r>
              <w:rPr>
                <w:rStyle w:val="Fontepargpadro"/>
                <w:b w:val="false"/>
                <w:bCs w:val="false"/>
                <w:color w:val="202428"/>
                <w:spacing w:val="-2"/>
                <w:sz w:val="24"/>
                <w:szCs w:val="24"/>
              </w:rPr>
              <w:t xml:space="preserve"> </w:t>
            </w: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>Jane</w:t>
            </w:r>
            <w:r>
              <w:rPr>
                <w:rStyle w:val="Fontepargpadro"/>
                <w:b w:val="false"/>
                <w:bCs w:val="false"/>
                <w:color w:val="202428"/>
                <w:spacing w:val="-2"/>
                <w:sz w:val="24"/>
                <w:szCs w:val="24"/>
              </w:rPr>
              <w:t xml:space="preserve"> </w:t>
            </w: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>Ruth Maia</w:t>
            </w:r>
            <w:r>
              <w:rPr>
                <w:rStyle w:val="Fontepargpadro"/>
                <w:b w:val="false"/>
                <w:bCs w:val="false"/>
                <w:color w:val="202428"/>
                <w:spacing w:val="-1"/>
                <w:sz w:val="24"/>
                <w:szCs w:val="24"/>
              </w:rPr>
              <w:t xml:space="preserve"> </w:t>
            </w:r>
            <w:r>
              <w:rPr>
                <w:rStyle w:val="Fontepargpadro"/>
                <w:b w:val="false"/>
                <w:bCs w:val="false"/>
                <w:color w:val="202428"/>
                <w:sz w:val="24"/>
                <w:szCs w:val="24"/>
              </w:rPr>
              <w:t xml:space="preserve">de </w:t>
            </w:r>
            <w:r>
              <w:rPr>
                <w:rStyle w:val="Fontepargpadro"/>
                <w:b w:val="false"/>
                <w:bCs w:val="false"/>
                <w:color w:val="202428"/>
                <w:spacing w:val="-2"/>
                <w:sz w:val="24"/>
                <w:szCs w:val="24"/>
              </w:rPr>
              <w:t>Queiroga</w:t>
            </w:r>
          </w:p>
        </w:tc>
        <w:tc>
          <w:tcPr>
            <w:tcW w:w="1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 w:before="121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 w:before="121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Rule="auto" w:line="360" w:before="121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 w:before="121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FE</w:t>
            </w:r>
          </w:p>
        </w:tc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FE</w:t>
            </w:r>
          </w:p>
        </w:tc>
        <w:tc>
          <w:tcPr>
            <w:tcW w:w="16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 w:before="121" w:after="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 w:before="121" w:after="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FE</w:t>
            </w:r>
          </w:p>
          <w:p>
            <w:pPr>
              <w:pStyle w:val="TableParagraph"/>
              <w:spacing w:lineRule="auto" w:line="360" w:before="121" w:after="0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</w:t>
            </w:r>
          </w:p>
        </w:tc>
      </w:tr>
      <w:tr>
        <w:trPr>
          <w:trHeight w:val="1140" w:hRule="atLeast"/>
        </w:trPr>
        <w:tc>
          <w:tcPr>
            <w:tcW w:w="1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val="clear" w:pos="720"/>
              </w:tabs>
              <w:spacing w:lineRule="auto" w:line="360" w:before="120" w:after="0"/>
              <w:ind w:left="50" w:right="0"/>
              <w:jc w:val="center"/>
              <w:rPr>
                <w:rStyle w:val="Fontepargpadro"/>
                <w:b w:val="false"/>
                <w:bCs w:val="false"/>
                <w:color w:themeColor="text1" w:val="000000"/>
                <w:sz w:val="24"/>
                <w:szCs w:val="24"/>
              </w:rPr>
            </w:pPr>
            <w:r>
              <w:rPr>
                <w:rStyle w:val="Fontepargpadro"/>
                <w:b w:val="false"/>
                <w:bCs w:val="false"/>
                <w:sz w:val="24"/>
                <w:szCs w:val="24"/>
              </w:rPr>
              <w:t>Desa. Maria Marleide Maciel Mendes</w:t>
            </w:r>
          </w:p>
        </w:tc>
        <w:tc>
          <w:tcPr>
            <w:tcW w:w="1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 w:before="121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 w:before="121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Rule="auto" w:line="360" w:before="121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 w:before="121" w:after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uppressLineNumbers w:val="0"/>
              <w:bidi w:val="0"/>
              <w:spacing w:lineRule="auto" w:line="360" w:beforeAutospacing="0" w:before="0" w:afterAutospacing="0" w:after="0"/>
              <w:ind w:left="217" w:right="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uppressLineNumbers w:val="0"/>
              <w:bidi w:val="0"/>
              <w:spacing w:lineRule="auto" w:line="360" w:beforeAutospacing="0" w:before="0" w:afterAutospacing="0" w:after="0"/>
              <w:ind w:left="217" w:right="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6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 w:before="121" w:after="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 w:before="121" w:after="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7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pacing w:lineRule="auto" w:line="36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</w:t>
            </w:r>
          </w:p>
        </w:tc>
      </w:tr>
      <w:tr>
        <w:trPr>
          <w:trHeight w:val="1356" w:hRule="atLeast"/>
        </w:trPr>
        <w:tc>
          <w:tcPr>
            <w:tcW w:w="1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/>
            </w:pPr>
            <w:r>
              <w:rPr>
                <w:rStyle w:val="Fontepargpadro"/>
                <w:b w:val="false"/>
                <w:bCs w:val="false"/>
                <w:sz w:val="24"/>
                <w:szCs w:val="24"/>
              </w:rPr>
              <w:t>Des. Carlos Augusto Gomes Correia</w:t>
            </w:r>
          </w:p>
        </w:tc>
        <w:tc>
          <w:tcPr>
            <w:tcW w:w="1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TableParagraph"/>
              <w:suppressLineNumbers w:val="0"/>
              <w:bidi w:val="0"/>
              <w:spacing w:lineRule="auto" w:line="360" w:beforeAutospacing="0" w:before="0" w:afterAutospacing="0" w:after="0"/>
              <w:ind w:left="217" w:right="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7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TableParagraph"/>
              <w:spacing w:lineRule="auto" w:line="360"/>
              <w:jc w:val="center"/>
              <w:rPr>
                <w:rStyle w:val="Fontepargpadro"/>
                <w:b/>
                <w:bCs/>
                <w:sz w:val="24"/>
                <w:szCs w:val="24"/>
              </w:rPr>
            </w:pPr>
            <w:r>
              <w:rPr>
                <w:rStyle w:val="Fontepargpadro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uppressLineNumbers w:val="0"/>
              <w:bidi w:val="0"/>
              <w:spacing w:lineRule="auto" w:line="360" w:beforeAutospacing="0" w:before="0" w:afterAutospacing="0" w:after="0"/>
              <w:ind w:left="217" w:right="0"/>
              <w:jc w:val="center"/>
              <w:rPr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TableParagraph"/>
              <w:suppressLineNumbers w:val="0"/>
              <w:bidi w:val="0"/>
              <w:spacing w:lineRule="auto" w:line="360" w:beforeAutospacing="0" w:before="0" w:afterAutospacing="0" w:after="0"/>
              <w:ind w:left="217" w:right="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6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TableParagraph"/>
              <w:suppressLineNumbers w:val="0"/>
              <w:bidi w:val="0"/>
              <w:spacing w:lineRule="auto" w:line="360" w:beforeAutospacing="0" w:before="0" w:afterAutospacing="0" w:after="0"/>
              <w:ind w:left="217" w:right="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7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TableParagraph"/>
              <w:spacing w:lineRule="auto" w:line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</w:tbl>
    <w:p>
      <w:pPr>
        <w:pStyle w:val="Normal"/>
        <w:rPr/>
      </w:pPr>
      <w:r>
        <w:rPr/>
      </w:r>
    </w:p>
    <w:p>
      <w:pPr>
        <w:pStyle w:val="BodyText"/>
        <w:spacing w:beforeAutospacing="0" w:before="0" w:after="0"/>
        <w:ind w:left="143" w:right="0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-2"/>
          <w:sz w:val="24"/>
          <w:szCs w:val="24"/>
        </w:rPr>
        <w:t>Presente</w:t>
      </w:r>
    </w:p>
    <w:p>
      <w:pPr>
        <w:pStyle w:val="BodyText"/>
        <w:spacing w:lineRule="auto" w:line="379" w:beforeAutospacing="0" w:before="0" w:after="0"/>
        <w:ind w:left="143" w:right="6565"/>
        <w:rPr>
          <w:sz w:val="24"/>
          <w:szCs w:val="24"/>
        </w:rPr>
      </w:pPr>
      <w:r>
        <w:rPr>
          <w:sz w:val="24"/>
          <w:szCs w:val="24"/>
        </w:rPr>
        <w:t>AJ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Ausência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justificada </w:t>
      </w:r>
    </w:p>
    <w:p>
      <w:pPr>
        <w:pStyle w:val="BodyText"/>
        <w:spacing w:lineRule="auto" w:line="379" w:beforeAutospacing="0" w:before="0" w:after="0"/>
        <w:ind w:left="143" w:right="6565"/>
        <w:rPr>
          <w:sz w:val="24"/>
          <w:szCs w:val="24"/>
        </w:rPr>
      </w:pPr>
      <w:r>
        <w:rPr>
          <w:sz w:val="24"/>
          <w:szCs w:val="24"/>
        </w:rPr>
        <w:t>FE – Férias</w:t>
      </w:r>
    </w:p>
    <w:p>
      <w:pPr>
        <w:pStyle w:val="BodyText"/>
        <w:spacing w:lineRule="auto" w:line="379" w:beforeAutospacing="0" w:before="0" w:after="0"/>
        <w:ind w:left="143" w:right="6565"/>
        <w:rPr>
          <w:sz w:val="24"/>
          <w:szCs w:val="24"/>
        </w:rPr>
      </w:pPr>
      <w:r>
        <w:rPr>
          <w:sz w:val="24"/>
          <w:szCs w:val="24"/>
        </w:rPr>
        <w:t>LM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licença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médica</w:t>
      </w:r>
    </w:p>
    <w:p>
      <w:pPr>
        <w:pStyle w:val="BodyText"/>
        <w:spacing w:before="1" w:after="0"/>
        <w:ind w:left="143" w:right="0"/>
        <w:rPr>
          <w:sz w:val="24"/>
          <w:szCs w:val="24"/>
        </w:rPr>
      </w:pPr>
      <w:r>
        <w:rPr>
          <w:sz w:val="24"/>
          <w:szCs w:val="24"/>
        </w:rPr>
        <w:t xml:space="preserve">Fortaleza, 30 </w:t>
      </w:r>
      <w:r>
        <w:rPr>
          <w:spacing w:val="-2"/>
          <w:sz w:val="24"/>
          <w:szCs w:val="24"/>
        </w:rPr>
        <w:t>de julho 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2026</w:t>
      </w:r>
    </w:p>
    <w:p>
      <w:pPr>
        <w:pStyle w:val="BodyText"/>
        <w:spacing w:before="1" w:after="0"/>
        <w:ind w:left="143" w:right="0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</w:p>
    <w:p>
      <w:pPr>
        <w:pStyle w:val="BodyText"/>
        <w:spacing w:before="1" w:after="0"/>
        <w:ind w:left="143" w:righ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1" w:after="0"/>
        <w:ind w:left="143" w:righ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Madeline Bezerra da Silva </w:t>
      </w:r>
    </w:p>
    <w:p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Coordenadora da 6ª Câmara de Direito Privado</w:t>
      </w:r>
    </w:p>
    <w:sectPr>
      <w:type w:val="nextPage"/>
      <w:pgSz w:w="11906" w:h="16838"/>
      <w:pgMar w:left="992" w:right="1133" w:gutter="0" w:header="0" w:top="11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Fontepargpadro">
    <w:name w:val="Fonte parág. padrão"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217"/>
    </w:pPr>
    <w:rPr>
      <w:rFonts w:ascii="Times New Roman" w:hAnsi="Times New Roman" w:eastAsia="Times New Roman" w:cs="Times New Roman"/>
      <w:lang w:val="pt-PT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Normal Table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tjce.jus.br/pautas-de-julgamento/camaras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LibreOffice/24.8.2.1$Windows_X86_64 LibreOffice_project/0f794b6e29741098670a3b95d60478a65d05ef13</Application>
  <AppVersion>15.0000</AppVersion>
  <Pages>2</Pages>
  <Words>127</Words>
  <Characters>664</Characters>
  <CharactersWithSpaces>811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2025-09-01T17:49:37Z</dcterms:created>
  <dc:creator/>
  <dc:description/>
  <dc:language>pt-BR</dc:language>
  <cp:lastModifiedBy/>
  <dcterms:modified xsi:type="dcterms:W3CDTF">2026-08-06T16:35:23Z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Writer</vt:lpwstr>
  </property>
  <property fmtid="{D5CDD505-2E9C-101B-9397-08002B2CF9AE}" pid="4" name="LastSaved">
    <vt:filetime>2025-09-01T00:00:00Z</vt:filetime>
  </property>
  <property fmtid="{D5CDD505-2E9C-101B-9397-08002B2CF9AE}" pid="5" name="Producer">
    <vt:lpwstr>LibreOffice 24.8.2.1 (X86_64) / LibreOffice Community</vt:lpwstr>
  </property>
</Properties>
</file>